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pBdr/>
        <w:spacing/>
        <w:ind/>
        <w:rPr>
          <w:sz w:val="20"/>
        </w:rPr>
      </w:pPr>
      <w:r>
        <w:rPr>
          <w:sz w:val="20"/>
        </w:rPr>
        <w:t xml:space="preserve">ДОГОВОР № ___/25-ЦКП </w:t>
      </w:r>
      <w:r>
        <w:rPr>
          <w:sz w:val="20"/>
        </w:rPr>
      </w:r>
      <w:r>
        <w:rPr>
          <w:sz w:val="20"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  <w:t xml:space="preserve">на создание (передачу) научно-технической продукции</w:t>
      </w:r>
      <w:r>
        <w:rPr>
          <w:b/>
        </w:rPr>
      </w:r>
      <w:r>
        <w:rPr>
          <w:b/>
        </w:rPr>
      </w:r>
    </w:p>
    <w:p>
      <w:pPr>
        <w:pBdr/>
        <w:spacing/>
        <w:ind/>
        <w:jc w:val="center"/>
        <w:rPr/>
      </w:pPr>
      <w:r>
        <w:t xml:space="preserve">г. Воронеж                                                                                                                   «__» _________________ 2025 г.</w:t>
      </w:r>
      <w:r/>
    </w:p>
    <w:p>
      <w:pPr>
        <w:pBdr/>
        <w:spacing/>
        <w:ind w:firstLine="708"/>
        <w:jc w:val="both"/>
        <w:rPr/>
      </w:pPr>
      <w:r>
        <w:rPr>
          <w:color w:val="595959" w:themeColor="text1" w:themeTint="A6"/>
        </w:rPr>
        <w:t xml:space="preserve">Место для ввода текста</w:t>
      </w:r>
      <w:r>
        <w:t xml:space="preserve">, именуемое в дальнейшем «Заказчик» в лице </w:t>
      </w:r>
      <w:r>
        <w:rPr>
          <w:color w:val="595959" w:themeColor="text1" w:themeTint="A6"/>
        </w:rPr>
        <w:t xml:space="preserve">Место для ввода текста</w:t>
      </w:r>
      <w:r>
        <w:t xml:space="preserve">,</w:t>
      </w:r>
      <w:r>
        <w:t xml:space="preserve"> с одной стороны, и Федеральное государственное бюджетное образовательное учреждение высшего образования «Воронежский государственный технический университет» (именуемое в дальнейшем - ФГБОУ ВО «ВГТУ»), далее «Исполнитель» в лице директора Инженерной школы</w:t>
      </w:r>
      <w:r>
        <w:rPr>
          <w:sz w:val="22"/>
          <w:szCs w:val="22"/>
        </w:rPr>
        <w:t xml:space="preserve"> </w:t>
      </w:r>
      <w:r>
        <w:t xml:space="preserve">«Строительство» Емельянова Дмитрия Игоревича, действующего на основании доверенности №06-1-14</w:t>
      </w:r>
      <w:r>
        <w:t xml:space="preserve">/284 от 09.01.2025 г., с другой стороны, именуемые в дальнейшем «Стороны», заключили настоящий договор о  нижеследующем:</w:t>
      </w:r>
      <w:r/>
    </w:p>
    <w:p>
      <w:pPr>
        <w:pBdr/>
        <w:spacing/>
        <w:ind/>
        <w:jc w:val="center"/>
        <w:rPr>
          <w:b/>
        </w:rPr>
      </w:pPr>
      <w:r>
        <w:rPr>
          <w:b/>
        </w:rPr>
        <w:t xml:space="preserve">1. ПРЕДМЕТ ДОГОВОРА. ПОРЯДОК РАБОТ. СРОК ДОГОВОРА</w:t>
      </w:r>
      <w:r>
        <w:rPr>
          <w:b/>
        </w:rPr>
      </w:r>
      <w:r>
        <w:rPr>
          <w:b/>
        </w:rPr>
      </w:r>
    </w:p>
    <w:p>
      <w:pPr>
        <w:pBdr/>
        <w:spacing/>
        <w:ind w:firstLine="567"/>
        <w:jc w:val="both"/>
        <w:rPr/>
      </w:pPr>
      <w:r>
        <w:rPr>
          <w:b/>
        </w:rPr>
        <w:t xml:space="preserve">1.1. </w:t>
      </w:r>
      <w:r>
        <w:t xml:space="preserve">Заказчик поручает, а Исполнитель принимает на себя выполнение </w:t>
      </w:r>
      <w:r>
        <w:rPr>
          <w:szCs w:val="28"/>
        </w:rPr>
        <w:t xml:space="preserve">в течение срока действия договора работ </w:t>
      </w:r>
      <w:r>
        <w:rPr>
          <w:szCs w:val="28"/>
        </w:rPr>
        <w:t xml:space="preserve">по</w:t>
      </w:r>
      <w:r>
        <w:rPr>
          <w:szCs w:val="28"/>
        </w:rPr>
        <w:t xml:space="preserve">: </w:t>
      </w:r>
      <w:r>
        <w:t xml:space="preserve"> </w:t>
      </w:r>
      <w:r>
        <w:rPr>
          <w:color w:val="595959" w:themeColor="text1" w:themeTint="A6"/>
        </w:rPr>
        <w:t xml:space="preserve">Место для ввода текста</w:t>
      </w:r>
      <w:r>
        <w:rPr>
          <w:szCs w:val="28"/>
          <w:u w:val="single"/>
        </w:rPr>
        <w:t xml:space="preserve">.</w:t>
      </w:r>
      <w:r>
        <w:rPr>
          <w:szCs w:val="28"/>
        </w:rPr>
        <w:t xml:space="preserve"> </w:t>
      </w:r>
      <w:r>
        <w:t xml:space="preserve">Перечень работ и определяемых показателей согласован Сторонами и указан в спецификации Протокола договорной цены, являющимися неотъемлемой частью настоящего договора (Приложение № 2).</w:t>
      </w:r>
      <w:r/>
    </w:p>
    <w:p>
      <w:pPr>
        <w:pBdr/>
        <w:spacing/>
        <w:ind w:firstLine="567"/>
        <w:jc w:val="both"/>
        <w:rPr/>
      </w:pPr>
      <w:r>
        <w:rPr>
          <w:b/>
          <w:spacing w:val="-4"/>
        </w:rPr>
        <w:t xml:space="preserve">1.2. </w:t>
      </w:r>
      <w:r>
        <w:rPr>
          <w:shd w:val="clear" w:color="auto" w:fill="ffffff"/>
        </w:rPr>
        <w:t xml:space="preserve">Работы выполняются в рамках деятельности подразделения на базе организации-Исполнителя «Центр коллективного пользования имени профессора Ю.М. Борисова»</w:t>
      </w:r>
      <w:r>
        <w:t xml:space="preserve"> (далее ЦКП, свидетельство об аккредитации </w:t>
      </w:r>
      <w:r>
        <w:rPr>
          <w:szCs w:val="22"/>
        </w:rPr>
        <w:t xml:space="preserve">№ИЛ/ЛРИ -02793 от 20.12.2024 г.</w:t>
      </w:r>
      <w:r>
        <w:t xml:space="preserve">)</w:t>
      </w:r>
      <w:r>
        <w:rPr>
          <w:shd w:val="clear" w:color="auto" w:fill="ffffff"/>
        </w:rPr>
        <w:t xml:space="preserve">,  с использованием научного оборудования</w:t>
      </w:r>
      <w:r>
        <w:t xml:space="preserve">. </w:t>
      </w:r>
      <w:r>
        <w:t xml:space="preserve">Цель выполнения работы, основн</w:t>
      </w:r>
      <w:r>
        <w:t xml:space="preserve">ых ее этапов, научные, технические, экономические и иные требования к выполнению работы, порядок приемки-сдачи работ определены настоящим договором, Техническим заданием и Календарным планом работ, являющимися неотъемлемой частью договора (Приложение № 1).</w:t>
      </w:r>
      <w:r>
        <w:t xml:space="preserve"> Изменения в Техническом задании и Календарном плане работ оформляются дополнительными соглашениями сторон.</w:t>
      </w:r>
      <w:r/>
    </w:p>
    <w:p>
      <w:pPr>
        <w:pBdr/>
        <w:spacing/>
        <w:ind w:firstLine="567"/>
        <w:jc w:val="both"/>
        <w:rPr/>
      </w:pPr>
      <w:r>
        <w:rPr>
          <w:b/>
        </w:rPr>
        <w:t xml:space="preserve">1.3.</w:t>
      </w:r>
      <w:r>
        <w:t xml:space="preserve"> Договор вступает в силу </w:t>
      </w:r>
      <w:r>
        <w:t xml:space="preserve">с даты</w:t>
      </w:r>
      <w:r>
        <w:t xml:space="preserve"> его подписания. Срок действия Договора: до «31» декабря 2025 г.,</w:t>
      </w:r>
      <w:r>
        <w:rPr>
          <w:bCs/>
        </w:rPr>
        <w:t xml:space="preserve"> а в части взаиморасчетов – до </w:t>
      </w:r>
      <w:r>
        <w:t xml:space="preserve">полного исполнения Сторонами всех обязательств, предусмотренных настоящим Договором.</w:t>
      </w:r>
      <w:r/>
    </w:p>
    <w:p>
      <w:pPr>
        <w:pBdr/>
        <w:spacing/>
        <w:ind w:firstLine="567"/>
        <w:jc w:val="both"/>
        <w:rPr/>
      </w:pPr>
      <w:r>
        <w:rPr>
          <w:b/>
        </w:rPr>
        <w:t xml:space="preserve">1.4.</w:t>
      </w:r>
      <w:r>
        <w:t xml:space="preserve"> После завершения работ Исполнитель</w:t>
      </w:r>
      <w:r>
        <w:rPr>
          <w:b/>
        </w:rPr>
        <w:t xml:space="preserve"> </w:t>
      </w:r>
      <w:r>
        <w:t xml:space="preserve">представляет Заказчику</w:t>
      </w:r>
      <w:r>
        <w:rPr>
          <w:b/>
        </w:rPr>
        <w:t xml:space="preserve">: </w:t>
      </w:r>
      <w:r>
        <w:rPr>
          <w:u w:val="single"/>
        </w:rPr>
        <w:t xml:space="preserve">Протокол испытаний</w:t>
      </w:r>
      <w:r>
        <w:t xml:space="preserve">. </w:t>
      </w:r>
      <w:r/>
    </w:p>
    <w:p>
      <w:pPr>
        <w:pBdr/>
        <w:spacing/>
        <w:ind w:firstLine="567"/>
        <w:jc w:val="both"/>
        <w:rPr/>
      </w:pPr>
      <w:r>
        <w:rPr>
          <w:b/>
        </w:rPr>
        <w:t xml:space="preserve">1.5.</w:t>
      </w:r>
      <w:r>
        <w:t xml:space="preserve"> Работы выполняются по месту нахождения ЦКП: г. Воронеж,20-летия Октября, д.84.</w:t>
      </w:r>
      <w:r/>
    </w:p>
    <w:p>
      <w:pPr>
        <w:pBdr/>
        <w:spacing/>
        <w:ind w:firstLine="567"/>
        <w:jc w:val="center"/>
        <w:rPr>
          <w:b/>
        </w:rPr>
      </w:pPr>
      <w:r>
        <w:rPr>
          <w:b/>
        </w:rPr>
        <w:t xml:space="preserve">2. ЦЕНА ДОГОВОРА. ПОРЯДОК РАСЧЕТОВ</w:t>
      </w:r>
      <w:r>
        <w:rPr>
          <w:b/>
        </w:rPr>
      </w:r>
      <w:r>
        <w:rPr>
          <w:b/>
        </w:rPr>
      </w:r>
    </w:p>
    <w:p>
      <w:pPr>
        <w:pBdr/>
        <w:spacing/>
        <w:ind w:firstLine="567"/>
        <w:jc w:val="both"/>
        <w:rPr>
          <w:spacing w:val="-2"/>
        </w:rPr>
      </w:pPr>
      <w:r>
        <w:rPr>
          <w:b/>
        </w:rPr>
        <w:t xml:space="preserve">2.1.</w:t>
      </w:r>
      <w:r>
        <w:rPr>
          <w:spacing w:val="-2"/>
        </w:rPr>
        <w:t xml:space="preserve"> Достигнутое Сторонами соглашение о договорной цене за выполнение Работ, определяется согласно утвержденному Протоколу согласования договорной цены (Приложение № 2), общая сумма составляет </w:t>
      </w:r>
      <w:r>
        <w:rPr>
          <w:color w:val="595959" w:themeColor="text1" w:themeTint="A6"/>
          <w:spacing w:val="-2"/>
          <w:u w:val="single"/>
        </w:rPr>
        <w:t xml:space="preserve">сумма (сумма прописью) рублей 00 копеекв том числе НДС -20% сумма руб.</w:t>
      </w:r>
      <w:r>
        <w:t xml:space="preserve"> </w:t>
      </w:r>
      <w:r>
        <w:rPr>
          <w:spacing w:val="-2"/>
        </w:rPr>
        <w:t xml:space="preserve">Объем</w:t>
      </w:r>
      <w:r>
        <w:rPr>
          <w:spacing w:val="-2"/>
        </w:rPr>
        <w:t xml:space="preserve"> и стоимость работ может изменяться по согласованию сторон, </w:t>
      </w:r>
      <w:r>
        <w:t xml:space="preserve">путем подписания дополнительного соглашения к настоящему Договору.</w:t>
      </w:r>
      <w:r>
        <w:rPr>
          <w:spacing w:val="-2"/>
        </w:rPr>
      </w:r>
      <w:r>
        <w:rPr>
          <w:spacing w:val="-2"/>
        </w:rPr>
      </w:r>
    </w:p>
    <w:p>
      <w:pPr>
        <w:pBdr/>
        <w:spacing/>
        <w:ind w:firstLine="567"/>
        <w:jc w:val="both"/>
        <w:rPr>
          <w:b/>
        </w:rPr>
      </w:pPr>
      <w:r>
        <w:rPr>
          <w:b/>
        </w:rPr>
        <w:t xml:space="preserve">2.2.</w:t>
      </w:r>
      <w:r>
        <w:t xml:space="preserve"> Источник финансирования </w:t>
      </w:r>
      <w:r>
        <w:rPr>
          <w:u w:val="single"/>
        </w:rPr>
        <w:t xml:space="preserve">средства Заказчика.</w:t>
      </w:r>
      <w:r>
        <w:t xml:space="preserve"> Авансовый платеж за работы по настоящему Договору производится в виде 100 % предоплаты, что </w:t>
      </w:r>
      <w:r>
        <w:rPr>
          <w:spacing w:val="-2"/>
        </w:rPr>
        <w:t xml:space="preserve">составляет </w:t>
      </w:r>
      <w:r>
        <w:rPr>
          <w:spacing w:val="-2"/>
          <w:u w:val="single"/>
        </w:rPr>
      </w:r>
      <w:r>
        <w:rPr>
          <w:spacing w:val="-2"/>
        </w:rPr>
      </w:r>
      <w:r>
        <w:rPr>
          <w:color w:val="595959" w:themeColor="text1" w:themeTint="A6"/>
          <w:spacing w:val="-2"/>
          <w:u w:val="single"/>
        </w:rPr>
        <w:t xml:space="preserve">сумма (сумма прописью) рублей 00 копеекв том числе НДС -20% сумма руб.</w:t>
      </w:r>
      <w:r/>
      <w:r>
        <w:rPr>
          <w:spacing w:val="-2"/>
          <w:u w:val="single"/>
        </w:rPr>
      </w:r>
      <w:r>
        <w:t xml:space="preserve"> в течение 10 (десяти) дней со дня предоставления Исполнителем счета на основании подписанного Сторонами договора.</w:t>
      </w:r>
      <w:r>
        <w:rPr>
          <w:b/>
        </w:rPr>
      </w:r>
      <w:r>
        <w:rPr>
          <w:b/>
        </w:rPr>
      </w:r>
    </w:p>
    <w:p>
      <w:pPr>
        <w:pBdr/>
        <w:spacing/>
        <w:ind w:firstLine="567"/>
        <w:jc w:val="both"/>
        <w:rPr/>
      </w:pPr>
      <w:r>
        <w:rPr>
          <w:b/>
        </w:rPr>
        <w:t xml:space="preserve">2.3.</w:t>
      </w:r>
      <w:r>
        <w:rPr>
          <w:b/>
          <w:bCs/>
        </w:rPr>
        <w:t xml:space="preserve"> </w:t>
      </w:r>
      <w:r>
        <w:rPr>
          <w:bCs/>
        </w:rPr>
        <w:t xml:space="preserve">При наличии дебиторской задолженности Заказчика за ранее выполненные работы (этапы работ), Исполнитель вправе до погашения задолженности не приступать к очередным работам</w:t>
      </w:r>
      <w:r>
        <w:t xml:space="preserve">.</w:t>
      </w:r>
      <w:r/>
    </w:p>
    <w:p>
      <w:pPr>
        <w:widowControl w:val="false"/>
        <w:pBdr/>
        <w:spacing/>
        <w:ind w:firstLine="567"/>
        <w:jc w:val="both"/>
        <w:rPr>
          <w:b/>
          <w:spacing w:val="-2"/>
        </w:rPr>
      </w:pPr>
      <w:r>
        <w:rPr>
          <w:b/>
          <w:bCs/>
        </w:rPr>
        <w:t xml:space="preserve">2.4. </w:t>
      </w:r>
      <w:r>
        <w:t xml:space="preserve">В случае задержки предоплаты Исполнитель вправе на соответствующий срок сдвинуть время начала и окончания работ. Сроком оплаты считается день поступления денежных средств на расчетный счет Исполнителя.</w:t>
      </w:r>
      <w:r>
        <w:rPr>
          <w:b/>
          <w:spacing w:val="-2"/>
        </w:rPr>
        <w:t xml:space="preserve"> </w:t>
      </w:r>
      <w:r>
        <w:rPr>
          <w:b/>
          <w:spacing w:val="-2"/>
        </w:rPr>
      </w:r>
      <w:r>
        <w:rPr>
          <w:b/>
          <w:spacing w:val="-2"/>
        </w:rPr>
      </w:r>
    </w:p>
    <w:p>
      <w:pPr>
        <w:pStyle w:val="879"/>
        <w:pBdr/>
        <w:spacing/>
        <w:ind w:firstLine="567"/>
        <w:jc w:val="center"/>
        <w:rPr>
          <w:b/>
        </w:rPr>
      </w:pPr>
      <w:r>
        <w:rPr>
          <w:b/>
        </w:rPr>
        <w:t xml:space="preserve">3. ОБЯЗАТЕЛЬСТВА И ПРАВА СТОРОН</w:t>
      </w:r>
      <w:r>
        <w:rPr>
          <w:b/>
        </w:rPr>
      </w:r>
      <w:r>
        <w:rPr>
          <w:b/>
        </w:rPr>
      </w:r>
    </w:p>
    <w:p>
      <w:pPr>
        <w:pBdr/>
        <w:spacing/>
        <w:ind w:firstLine="567"/>
        <w:jc w:val="both"/>
        <w:rPr/>
      </w:pPr>
      <w:r>
        <w:rPr>
          <w:b/>
        </w:rPr>
        <w:t xml:space="preserve">3.1.</w:t>
      </w:r>
      <w:r>
        <w:t xml:space="preserve"> Заказчик и Исполнитель обязуются неукоснительно соблюдать условия настоящего договора.</w:t>
      </w:r>
      <w:r/>
    </w:p>
    <w:p>
      <w:pPr>
        <w:pBdr/>
        <w:spacing/>
        <w:ind w:firstLine="567"/>
        <w:jc w:val="both"/>
        <w:rPr>
          <w:spacing w:val="-4"/>
        </w:rPr>
      </w:pPr>
      <w:r>
        <w:rPr>
          <w:b/>
          <w:spacing w:val="-4"/>
        </w:rPr>
        <w:t xml:space="preserve">3.2.</w:t>
      </w:r>
      <w:r>
        <w:rPr>
          <w:spacing w:val="-4"/>
        </w:rPr>
        <w:t xml:space="preserve"> Исполнитель обязуется выполнить Работы, указанные в п. 1.1. настоящего Договора, </w:t>
      </w:r>
      <w:r>
        <w:rPr>
          <w:spacing w:val="-4"/>
        </w:rPr>
        <w:t xml:space="preserve">на необходимом качественном уровне, с использованием необходимого научного и аналитического оборудования, с привлечением высококвалифицированных кадров и в установленные настоящим Договором сроки. Исполнитель, по предварительному согласованию с Заказчиком,</w:t>
      </w:r>
      <w:r>
        <w:rPr>
          <w:b/>
          <w:spacing w:val="-4"/>
        </w:rPr>
        <w:t xml:space="preserve"> </w:t>
      </w:r>
      <w:r>
        <w:rPr>
          <w:spacing w:val="-4"/>
        </w:rPr>
        <w:t xml:space="preserve">имеет право на основании ст.706 ГК РФ, привлечь к исполнению своих обязательств по договору подряда других лиц (субподрядчиков).</w:t>
      </w:r>
      <w:r>
        <w:rPr>
          <w:spacing w:val="-4"/>
        </w:rPr>
      </w:r>
      <w:r>
        <w:rPr>
          <w:spacing w:val="-4"/>
        </w:rPr>
      </w:r>
    </w:p>
    <w:p>
      <w:pPr>
        <w:pBdr/>
        <w:spacing/>
        <w:ind w:firstLine="567"/>
        <w:rPr>
          <w:spacing w:val="-4"/>
        </w:rPr>
      </w:pPr>
      <w:r>
        <w:rPr>
          <w:b/>
          <w:spacing w:val="-4"/>
        </w:rPr>
        <w:t xml:space="preserve">3.3. </w:t>
      </w:r>
      <w:r>
        <w:rPr>
          <w:spacing w:val="-4"/>
        </w:rPr>
        <w:t xml:space="preserve">После завершения этапа работ или работы в целом, Исполнитель</w:t>
      </w:r>
      <w:r>
        <w:rPr>
          <w:b/>
          <w:spacing w:val="-4"/>
        </w:rPr>
        <w:t xml:space="preserve"> </w:t>
      </w:r>
      <w:r>
        <w:rPr>
          <w:spacing w:val="-4"/>
        </w:rPr>
        <w:t xml:space="preserve">предоставляет Заказчику:</w:t>
      </w:r>
      <w:r>
        <w:rPr>
          <w:b/>
          <w:spacing w:val="-4"/>
        </w:rPr>
        <w:t xml:space="preserve"> </w:t>
      </w:r>
      <w:r>
        <w:rPr>
          <w:spacing w:val="-4"/>
          <w:u w:val="single"/>
        </w:rPr>
        <w:t xml:space="preserve">Протокол испытаний</w:t>
      </w:r>
      <w:r>
        <w:rPr>
          <w:spacing w:val="-4"/>
        </w:rPr>
        <w:t xml:space="preserve"> при условии выполнения Заказчиком п.2.2 настоящего договора.</w:t>
      </w:r>
      <w:r>
        <w:rPr>
          <w:spacing w:val="-4"/>
        </w:rPr>
      </w:r>
      <w:r>
        <w:rPr>
          <w:spacing w:val="-4"/>
        </w:rPr>
      </w:r>
    </w:p>
    <w:p>
      <w:pPr>
        <w:pBdr/>
        <w:spacing/>
        <w:ind w:firstLine="567"/>
        <w:jc w:val="both"/>
        <w:rPr/>
      </w:pPr>
      <w:r>
        <w:rPr>
          <w:b/>
        </w:rPr>
        <w:t xml:space="preserve">3.4. </w:t>
      </w:r>
      <w:r>
        <w:t xml:space="preserve">Заказчик</w:t>
      </w:r>
      <w:r>
        <w:rPr>
          <w:b/>
        </w:rPr>
        <w:t xml:space="preserve"> </w:t>
      </w:r>
      <w:r>
        <w:t xml:space="preserve">обязуется оказывать Исполнителю содействие в осуществлении деятел</w:t>
      </w:r>
      <w:r>
        <w:t xml:space="preserve">ьности, связанной с выполнением Работ, определенных в п. 1.1. настоящего Договора: предоставить Исполнителю все необходимые данные, документацию, образцы для испытаний, осуществлять в случае необходимости иные действия необходимые для выполнения договора. </w:t>
      </w:r>
      <w:r/>
    </w:p>
    <w:p>
      <w:pPr>
        <w:pBdr/>
        <w:spacing/>
        <w:ind w:firstLine="567"/>
        <w:jc w:val="both"/>
        <w:rPr/>
      </w:pPr>
      <w:r>
        <w:rPr>
          <w:b/>
        </w:rPr>
        <w:t xml:space="preserve">3.5. </w:t>
      </w:r>
      <w:r>
        <w:t xml:space="preserve">Заказчик</w:t>
      </w:r>
      <w:r>
        <w:rPr>
          <w:b/>
        </w:rPr>
        <w:t xml:space="preserve"> </w:t>
      </w:r>
      <w:r>
        <w:t xml:space="preserve">обязан</w:t>
      </w:r>
      <w:r>
        <w:t xml:space="preserve"> принять результаты выполненного этапа работ, протоколы испытаний или иные документы, содержащие результаты выполненных работ и в течение 5-ти рабочих дней подписать подготовленный Исполнителем акт приемки-сдачи выполненных работ или направить Исполнителю </w:t>
      </w:r>
      <w:r>
        <w:rPr>
          <w:szCs w:val="21"/>
        </w:rPr>
        <w:t xml:space="preserve">письменный обоснованный отказ от его подписания</w:t>
      </w:r>
      <w:r>
        <w:t xml:space="preserve">. В случае отсутствия мотивированного отказа Заказчика подписать подготовленный Исполнителем акт приемки-сдачи выполненных работ, работа считается принятой Заказчиком. В случае досрочного выполнения работ</w:t>
      </w:r>
      <w:r>
        <w:rPr>
          <w:b/>
        </w:rPr>
        <w:t xml:space="preserve"> </w:t>
      </w:r>
      <w:r>
        <w:t xml:space="preserve">Заказчик</w:t>
      </w:r>
      <w:r>
        <w:rPr>
          <w:b/>
        </w:rPr>
        <w:t xml:space="preserve"> </w:t>
      </w:r>
      <w:r>
        <w:t xml:space="preserve">вправе досрочно подписать акты приемки-сдачи работ. Оплатить работы Исполнителя по цене и в порядке, которые установлены настоящим Договором.</w:t>
      </w:r>
      <w:r/>
    </w:p>
    <w:p>
      <w:pPr>
        <w:pBdr/>
        <w:spacing/>
        <w:ind w:firstLine="567"/>
        <w:jc w:val="both"/>
        <w:rPr>
          <w:b/>
        </w:rPr>
      </w:pPr>
      <w:r>
        <w:rPr>
          <w:b/>
        </w:rPr>
        <w:t xml:space="preserve">3.6.</w:t>
      </w:r>
      <w:r>
        <w:t xml:space="preserve"> Стороны вправе расторгнуть Договор, если в процессе его выполнения выясняется нецелесообразность дальнейшего проведения работ. Заказчик</w:t>
      </w:r>
      <w:r>
        <w:rPr>
          <w:b/>
        </w:rPr>
        <w:t xml:space="preserve"> </w:t>
      </w:r>
      <w:r>
        <w:t xml:space="preserve">оплачивает в этом случае</w:t>
      </w:r>
      <w:r>
        <w:rPr>
          <w:b/>
        </w:rPr>
        <w:t xml:space="preserve"> </w:t>
      </w:r>
      <w:r>
        <w:t xml:space="preserve">Исполнителю,</w:t>
      </w:r>
      <w:r>
        <w:rPr>
          <w:b/>
        </w:rPr>
        <w:t xml:space="preserve"> </w:t>
      </w:r>
      <w:r>
        <w:t xml:space="preserve">фактически выполненный по Договору объем работ, обоснованный актом сверки произведенных затрат. </w:t>
      </w:r>
      <w:r>
        <w:rPr>
          <w:b/>
        </w:rPr>
      </w:r>
      <w:r>
        <w:rPr>
          <w:b/>
        </w:rPr>
      </w:r>
    </w:p>
    <w:p>
      <w:pPr>
        <w:pBdr/>
        <w:spacing/>
        <w:ind w:firstLine="567"/>
        <w:jc w:val="both"/>
        <w:rPr/>
      </w:pPr>
      <w:r>
        <w:rPr>
          <w:b/>
        </w:rPr>
        <w:t xml:space="preserve">3.7. </w:t>
      </w:r>
      <w:r>
        <w:t xml:space="preserve">В случае необходимости передачи информации, носящей конфиденциальный характер, Стороны осуществляют такую передачу только после заключения соглашения о конфиденциальности.</w:t>
      </w:r>
      <w:r/>
    </w:p>
    <w:p>
      <w:pPr>
        <w:pBdr/>
        <w:spacing/>
        <w:ind w:firstLine="567"/>
        <w:jc w:val="center"/>
        <w:rPr>
          <w:b/>
        </w:rPr>
      </w:pPr>
      <w:r>
        <w:rPr>
          <w:b/>
        </w:rPr>
        <w:t xml:space="preserve">4. ОТВЕТСТВЕННОСТЬ СТОРОН</w:t>
      </w:r>
      <w:r>
        <w:rPr>
          <w:b/>
        </w:rPr>
      </w:r>
      <w:r>
        <w:rPr>
          <w:b/>
        </w:rPr>
      </w:r>
    </w:p>
    <w:p>
      <w:pPr>
        <w:widowControl w:val="false"/>
        <w:pBdr/>
        <w:spacing/>
        <w:ind w:firstLine="567"/>
        <w:jc w:val="both"/>
        <w:rPr/>
      </w:pPr>
      <w:r>
        <w:rPr>
          <w:b/>
        </w:rPr>
        <w:t xml:space="preserve">4.1. </w:t>
      </w:r>
      <w:r>
        <w:t xml:space="preserve">Стороны, не исполнившие и/или ненадлежащим о</w:t>
      </w:r>
      <w:r>
        <w:t xml:space="preserve">бразом исполнившие свои обязательства по настоящему Договору, несут ответственность в соответствии с действующим законодательством РФ и нормативно-правовыми актами, регламентирующими выполнение договоров на создание (передачу) научно-технической продукции.</w:t>
      </w:r>
      <w:r/>
    </w:p>
    <w:p>
      <w:pPr>
        <w:widowControl w:val="false"/>
        <w:pBdr/>
        <w:spacing/>
        <w:ind w:firstLine="567"/>
        <w:jc w:val="both"/>
        <w:rPr/>
      </w:pPr>
      <w:r>
        <w:rPr>
          <w:b/>
        </w:rPr>
        <w:t xml:space="preserve">4.2.</w:t>
      </w:r>
      <w:r>
        <w:t xml:space="preserve"> При нарушении Исполнителем обязательств и за несвоевременное окончание работ, этапов и видов работ по договору, Исполнитель уплачивает Заказчику пеню в размере 0,1 % в сутки от стоимости невыполненных работ по Договору </w:t>
      </w:r>
      <w:r>
        <w:t xml:space="preserve">за каждый день просрочки, но не более 10 % договорной цены.</w:t>
      </w:r>
      <w:r/>
    </w:p>
    <w:p>
      <w:pPr>
        <w:widowControl w:val="false"/>
        <w:pBdr/>
        <w:spacing/>
        <w:ind/>
        <w:jc w:val="center"/>
        <w:rPr>
          <w:b/>
        </w:rPr>
      </w:pPr>
      <w:r>
        <w:rPr>
          <w:b/>
        </w:rPr>
        <w:t xml:space="preserve">5. ПОРЯДОК СДАЧИ И ПРИЕМКИ РАБОТ</w:t>
      </w:r>
      <w:r>
        <w:rPr>
          <w:b/>
        </w:rPr>
      </w:r>
      <w:r>
        <w:rPr>
          <w:b/>
        </w:rPr>
      </w:r>
    </w:p>
    <w:p>
      <w:pPr>
        <w:pBdr/>
        <w:spacing/>
        <w:ind w:firstLine="567"/>
        <w:jc w:val="both"/>
        <w:rPr>
          <w:spacing w:val="-2"/>
          <w:szCs w:val="24"/>
        </w:rPr>
      </w:pPr>
      <w:r>
        <w:rPr>
          <w:b/>
          <w:spacing w:val="-2"/>
        </w:rPr>
        <w:t xml:space="preserve">5.1. </w:t>
      </w:r>
      <w:r>
        <w:rPr>
          <w:spacing w:val="-2"/>
          <w:szCs w:val="24"/>
        </w:rPr>
        <w:t xml:space="preserve">После завершения этапов работ или работы в целом Заказчик в течение 5-ти рабоч</w:t>
      </w:r>
      <w:r>
        <w:rPr>
          <w:spacing w:val="-2"/>
          <w:szCs w:val="24"/>
        </w:rPr>
        <w:t xml:space="preserve">их дней подписывает акт приемки-сдачи выполненных работ и на основании выставленного счета Исполнителя производит оплату за выполненные работы, что подтверждает передачу Заказчику права собственности на созданную Исполнителем научно-техническую продукцию. </w:t>
      </w:r>
      <w:r>
        <w:rPr>
          <w:spacing w:val="-2"/>
          <w:szCs w:val="24"/>
        </w:rPr>
      </w:r>
      <w:r>
        <w:rPr>
          <w:spacing w:val="-2"/>
          <w:szCs w:val="24"/>
        </w:rPr>
      </w:r>
    </w:p>
    <w:p>
      <w:pPr>
        <w:pBdr/>
        <w:spacing/>
        <w:ind w:firstLine="567"/>
        <w:jc w:val="both"/>
        <w:rPr>
          <w:szCs w:val="24"/>
        </w:rPr>
      </w:pPr>
      <w:r>
        <w:rPr>
          <w:b/>
          <w:szCs w:val="24"/>
        </w:rPr>
        <w:t xml:space="preserve">5.2.</w:t>
      </w:r>
      <w:r>
        <w:rPr>
          <w:szCs w:val="24"/>
        </w:rPr>
        <w:t xml:space="preserve"> Если при сдаче-приемке продукции Заказчиком</w:t>
      </w:r>
      <w:r>
        <w:rPr>
          <w:szCs w:val="24"/>
        </w:rPr>
        <w:t xml:space="preserve"> будет выявлена необходимость доработки или конструктивных изменений продукции в отличие от первоначального технического задания, эти работы производятся по дополнительному соглашению сторон с указанием срока исполнения работ и их дополнительной стоимости.</w:t>
      </w:r>
      <w:r>
        <w:rPr>
          <w:szCs w:val="24"/>
        </w:rPr>
      </w:r>
      <w:r>
        <w:rPr>
          <w:szCs w:val="24"/>
        </w:rPr>
      </w:r>
    </w:p>
    <w:p>
      <w:pPr>
        <w:pBdr/>
        <w:spacing/>
        <w:ind w:firstLine="567"/>
        <w:jc w:val="both"/>
        <w:rPr>
          <w:szCs w:val="24"/>
        </w:rPr>
      </w:pPr>
      <w:r>
        <w:rPr>
          <w:b/>
          <w:szCs w:val="24"/>
        </w:rPr>
        <w:t xml:space="preserve">5.3.</w:t>
      </w:r>
      <w:r>
        <w:rPr>
          <w:szCs w:val="24"/>
        </w:rPr>
        <w:t xml:space="preserve">  Договор прекращает свое действие при следующих условиях:</w:t>
      </w:r>
      <w:r>
        <w:rPr>
          <w:szCs w:val="24"/>
        </w:rPr>
      </w:r>
      <w:r>
        <w:rPr>
          <w:szCs w:val="24"/>
        </w:rPr>
      </w:r>
    </w:p>
    <w:p>
      <w:pPr>
        <w:pBdr/>
        <w:spacing/>
        <w:ind w:firstLine="567"/>
        <w:jc w:val="both"/>
        <w:rPr>
          <w:szCs w:val="24"/>
        </w:rPr>
      </w:pPr>
      <w:r>
        <w:rPr>
          <w:szCs w:val="24"/>
        </w:rPr>
        <w:t xml:space="preserve">- после подписания сторонами актов сдачи-приемки выполненных работ, передачи Заказчику отчетных материалов, предусмотренных настоящим договором, и поступления финансовых средств, предусмотренных п. 2.2. настоящего договора на расчетный счет Исполнителя;</w:t>
      </w:r>
      <w:r>
        <w:rPr>
          <w:szCs w:val="24"/>
        </w:rPr>
      </w:r>
      <w:r>
        <w:rPr>
          <w:szCs w:val="24"/>
        </w:rPr>
      </w:r>
    </w:p>
    <w:p>
      <w:pPr>
        <w:pBdr/>
        <w:spacing/>
        <w:ind w:firstLine="567"/>
        <w:jc w:val="both"/>
        <w:rPr>
          <w:szCs w:val="24"/>
        </w:rPr>
      </w:pPr>
      <w:r>
        <w:t xml:space="preserve">- немотивированный отказ от предоплаты Заказчиком работ п. 1.1 договора Исполнителю на основе утвержденного Сторонами Технического задания (Приложение 1);</w:t>
      </w:r>
      <w:r>
        <w:rPr>
          <w:szCs w:val="24"/>
        </w:rPr>
      </w:r>
      <w:r>
        <w:rPr>
          <w:szCs w:val="24"/>
        </w:rPr>
      </w:r>
    </w:p>
    <w:p>
      <w:pPr>
        <w:pBdr/>
        <w:spacing/>
        <w:ind w:firstLine="567"/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Bdr/>
        <w:spacing/>
        <w:ind w:firstLine="567"/>
        <w:jc w:val="center"/>
        <w:rPr>
          <w:b/>
        </w:rPr>
      </w:pPr>
      <w:r>
        <w:rPr>
          <w:b/>
        </w:rPr>
        <w:t xml:space="preserve">6. ОБСТОЯТЕЛЬСТВА НЕПРЕОДОЛИМОЙ СИЛЫ</w:t>
      </w:r>
      <w:r>
        <w:rPr>
          <w:b/>
        </w:rPr>
      </w:r>
      <w:r>
        <w:rPr>
          <w:b/>
        </w:rPr>
      </w:r>
    </w:p>
    <w:p>
      <w:pPr>
        <w:pBdr/>
        <w:spacing/>
        <w:ind w:firstLine="567"/>
        <w:jc w:val="both"/>
        <w:rPr/>
      </w:pPr>
      <w:r>
        <w:rPr>
          <w:b/>
        </w:rPr>
        <w:t xml:space="preserve">6.1.</w:t>
      </w:r>
      <w:r>
        <w:t xml:space="preserve"> В случае наступления обстоятельств, кото</w:t>
      </w:r>
      <w:r>
        <w:t xml:space="preserve">рые Стороны при заключении Договора не могли предвидеть, возникшие помимо их воли и препятствующие выполнению условий настоящего Договора (непреодолимая сила), выполнение условий по настоящему Договору откладывается на время действия данных обстоятельств. </w:t>
      </w:r>
      <w:r/>
    </w:p>
    <w:p>
      <w:pPr>
        <w:pBdr/>
        <w:spacing/>
        <w:ind w:firstLine="567"/>
        <w:jc w:val="both"/>
        <w:rPr/>
      </w:pPr>
      <w:r>
        <w:rPr>
          <w:b/>
        </w:rPr>
        <w:t xml:space="preserve">6.2.</w:t>
      </w:r>
      <w:r>
        <w:t xml:space="preserve"> Обстоятельствам</w:t>
      </w:r>
      <w:r>
        <w:t xml:space="preserve">и непреодолимой силы считаются, в частности: войны, гражданские, прочие военные действия, торговые эмбарго, забастовки, наводнения, пожары, землетрясения и прочие стихийные бедствия, а также правовые акты государственной власти и административных органов. </w:t>
      </w:r>
      <w:r/>
    </w:p>
    <w:p>
      <w:pPr>
        <w:pBdr/>
        <w:spacing/>
        <w:ind w:firstLine="567"/>
        <w:jc w:val="both"/>
        <w:rPr/>
      </w:pPr>
      <w:r>
        <w:rPr>
          <w:b/>
        </w:rPr>
        <w:t xml:space="preserve">6.3.</w:t>
      </w:r>
      <w:r>
        <w:t xml:space="preserve"> Сторона, ссылающаяся на обстоятельства непреодолимой силы, должна незамедлительно (в течени</w:t>
      </w:r>
      <w:r>
        <w:t xml:space="preserve">и</w:t>
      </w:r>
      <w:r>
        <w:t xml:space="preserve"> 7 календарных дней) уведомить другую сторону в письменном виде о наступлении данных обстоятельств. </w:t>
      </w:r>
      <w:r/>
    </w:p>
    <w:p>
      <w:pPr>
        <w:pBdr/>
        <w:spacing/>
        <w:ind/>
        <w:jc w:val="center"/>
        <w:rPr>
          <w:b/>
        </w:rPr>
      </w:pPr>
      <w:r>
        <w:rPr>
          <w:b/>
        </w:rPr>
        <w:t xml:space="preserve">7. РАЗРЕШЕНИЕ СПОРОВ</w:t>
      </w:r>
      <w:r>
        <w:rPr>
          <w:b/>
        </w:rPr>
      </w:r>
      <w:r>
        <w:rPr>
          <w:b/>
        </w:rPr>
      </w:r>
    </w:p>
    <w:p>
      <w:pPr>
        <w:pBdr/>
        <w:spacing/>
        <w:ind w:firstLine="708"/>
        <w:jc w:val="both"/>
        <w:rPr/>
      </w:pPr>
      <w:r>
        <w:rPr>
          <w:b/>
        </w:rPr>
        <w:t xml:space="preserve">7.1</w:t>
      </w:r>
      <w:r>
        <w:t xml:space="preserve">. </w:t>
      </w:r>
      <w:r>
        <w:rPr>
          <w:sz w:val="22"/>
          <w:szCs w:val="22"/>
        </w:rPr>
        <w:t xml:space="preserve"> </w:t>
      </w:r>
      <w:r>
        <w:t xml:space="preserve">Все споры, связанные с заключением, толкованием, исполнением и расторжением Договора, будут разрешаться Сторонами путем переговоров.</w:t>
      </w:r>
      <w:r/>
    </w:p>
    <w:p>
      <w:pPr>
        <w:pBdr/>
        <w:spacing/>
        <w:ind w:firstLine="708"/>
        <w:jc w:val="both"/>
        <w:rPr/>
      </w:pPr>
      <w:r>
        <w:rPr>
          <w:b/>
        </w:rPr>
        <w:t xml:space="preserve">7.2.</w:t>
      </w:r>
      <w:r>
        <w:t xml:space="preserve"> В случае не достижения соглашения в ходе переговоров, указанных в п. 7.1 Договора,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</w:t>
      </w:r>
      <w:r>
        <w:t xml:space="preserve">дств св</w:t>
      </w:r>
      <w:r>
        <w:t xml:space="preserve">язи, обеспечивающих фиксирование ее отправления (заказной почтой, телеграфом и т.д.) и получения, либо вручена другой Стороне под расписку.</w:t>
      </w:r>
      <w:r/>
    </w:p>
    <w:p>
      <w:pPr>
        <w:pBdr/>
        <w:spacing/>
        <w:ind w:firstLine="708"/>
        <w:jc w:val="both"/>
        <w:rPr/>
      </w:pPr>
      <w:r>
        <w:rPr>
          <w:b/>
        </w:rPr>
        <w:t xml:space="preserve">7.3.</w:t>
      </w:r>
      <w:r>
        <w:t xml:space="preserve">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</w:t>
      </w:r>
      <w:r>
        <w:t xml:space="preserve">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  <w:r/>
    </w:p>
    <w:p>
      <w:pPr>
        <w:pBdr/>
        <w:spacing/>
        <w:ind w:firstLine="708"/>
        <w:jc w:val="both"/>
        <w:rPr/>
      </w:pPr>
      <w:r>
        <w:rPr>
          <w:b/>
        </w:rPr>
        <w:t xml:space="preserve">7.4.</w:t>
      </w:r>
      <w:r>
        <w:t xml:space="preserve">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15 (пятнадцати) рабочих дней со дня получения претензии.</w:t>
      </w:r>
      <w:r/>
    </w:p>
    <w:p>
      <w:pPr>
        <w:pBdr/>
        <w:spacing/>
        <w:ind w:firstLine="708"/>
        <w:jc w:val="both"/>
        <w:rPr/>
      </w:pPr>
      <w:r>
        <w:rPr>
          <w:b/>
        </w:rPr>
        <w:t xml:space="preserve">7.5.</w:t>
      </w:r>
      <w:r>
        <w:t xml:space="preserve">  </w:t>
      </w:r>
      <w:r>
        <w:t xml:space="preserve">При отклонении претензии полностью или частично, либо не получении ответа в установленные для ее рассмотрения сроки, потерпевшая Сторона вправе предъявить иск в арбитражный суд в установленном законодательством Российской Федерации порядке. </w:t>
      </w:r>
      <w:r/>
    </w:p>
    <w:p>
      <w:pPr>
        <w:pBdr/>
        <w:spacing w:line="276" w:lineRule="auto"/>
        <w:ind w:firstLine="555"/>
        <w:jc w:val="center"/>
        <w:rPr>
          <w:b/>
          <w:szCs w:val="22"/>
        </w:rPr>
      </w:pPr>
      <w:r>
        <w:rPr>
          <w:b/>
          <w:szCs w:val="22"/>
        </w:rPr>
        <w:t xml:space="preserve">8. АНТИКОРРУПЦИОННАЯ ОГОВОРКА</w:t>
      </w:r>
      <w:r>
        <w:rPr>
          <w:szCs w:val="22"/>
        </w:rPr>
        <w:t xml:space="preserve"> </w:t>
      </w:r>
      <w:r>
        <w:rPr>
          <w:b/>
          <w:szCs w:val="22"/>
        </w:rPr>
      </w:r>
      <w:r>
        <w:rPr>
          <w:b/>
          <w:szCs w:val="22"/>
        </w:rPr>
      </w:r>
    </w:p>
    <w:p>
      <w:pPr>
        <w:pBdr/>
        <w:spacing w:line="276" w:lineRule="auto"/>
        <w:ind/>
        <w:jc w:val="both"/>
        <w:rPr>
          <w:szCs w:val="22"/>
        </w:rPr>
      </w:pPr>
      <w:r>
        <w:rPr>
          <w:b/>
          <w:szCs w:val="22"/>
        </w:rPr>
        <w:t xml:space="preserve">           </w:t>
      </w:r>
      <w:r>
        <w:rPr>
          <w:b/>
          <w:spacing w:val="-6"/>
          <w:szCs w:val="22"/>
        </w:rPr>
        <w:t xml:space="preserve">8.1.</w:t>
      </w:r>
      <w:r>
        <w:rPr>
          <w:spacing w:val="-6"/>
          <w:szCs w:val="22"/>
        </w:rPr>
        <w:t xml:space="preserve"> </w:t>
      </w:r>
      <w:r>
        <w:rPr>
          <w:spacing w:val="-6"/>
          <w:szCs w:val="22"/>
        </w:rPr>
        <w:t xml:space="preserve">При исполнении своих обязательств по Договору Исполнитель и Заказчик, их </w:t>
      </w:r>
      <w:r>
        <w:rPr>
          <w:spacing w:val="-6"/>
          <w:szCs w:val="22"/>
        </w:rPr>
        <w:t xml:space="preserve">аффилированные</w:t>
      </w:r>
      <w:r>
        <w:rPr>
          <w:spacing w:val="-6"/>
          <w:szCs w:val="22"/>
        </w:rPr>
        <w:t xml:space="preserve"> лица, работники или посредники не выплачивают, не п</w:t>
      </w:r>
      <w:r>
        <w:rPr>
          <w:spacing w:val="-6"/>
          <w:szCs w:val="22"/>
        </w:rPr>
        <w:t xml:space="preserve">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r>
        <w:rPr>
          <w:spacing w:val="-6"/>
          <w:szCs w:val="22"/>
        </w:rPr>
        <w:t xml:space="preserve"> При исполнении своих обязательств по Договору Исполнитель и Заказчик, их </w:t>
      </w:r>
      <w:r>
        <w:rPr>
          <w:spacing w:val="-6"/>
          <w:szCs w:val="22"/>
        </w:rPr>
        <w:t xml:space="preserve">аффилированные</w:t>
      </w:r>
      <w:r>
        <w:rPr>
          <w:spacing w:val="-6"/>
          <w:szCs w:val="22"/>
        </w:rPr>
        <w:t xml:space="preserve"> лица, работники или посредники не осуществляют действия, квалифицируемые применимым для целей Договора как дача / получение взятки, коммерческий подкуп, злоупотре</w:t>
      </w:r>
      <w:r>
        <w:rPr>
          <w:spacing w:val="-6"/>
          <w:szCs w:val="22"/>
        </w:rPr>
        <w:t xml:space="preserve">бление полномочиями, а также действия, нарушающие требования применимого законодательства Российской Федерации и международных актов о противодействии легализации (отмыванию) доходов, полученных преступным путем. Исполнитель и Заказчик отказываются от стим</w:t>
      </w:r>
      <w:r>
        <w:rPr>
          <w:spacing w:val="-6"/>
          <w:szCs w:val="22"/>
        </w:rPr>
        <w:t xml:space="preserve">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определенную зависимость и</w:t>
      </w:r>
      <w:r>
        <w:rPr>
          <w:spacing w:val="-6"/>
          <w:szCs w:val="22"/>
          <w:lang w:val="en-US"/>
        </w:rPr>
        <w:t xml:space="preserve"> </w:t>
      </w:r>
      <w:r>
        <w:rPr>
          <w:spacing w:val="-6"/>
          <w:szCs w:val="22"/>
        </w:rPr>
        <w:t xml:space="preserve">направленного на обеспечение выполнения этим работником каких-либо действий в</w:t>
      </w:r>
      <w:r>
        <w:rPr>
          <w:spacing w:val="-6"/>
          <w:szCs w:val="22"/>
          <w:lang w:val="en-US"/>
        </w:rPr>
        <w:t xml:space="preserve"> </w:t>
      </w:r>
      <w:r>
        <w:rPr>
          <w:spacing w:val="-6"/>
          <w:szCs w:val="22"/>
        </w:rPr>
        <w:t xml:space="preserve">пользу стимулирующей его стороны (Исполнителя и Заказчика). Под действиями работника, осуществляемыми в пользу стимулирующей его стороны (Исполнитель и Заказчик), понимаются: предоставление неоправданных преимуществ по сравнению с другими </w:t>
      </w:r>
      <w:r>
        <w:rPr>
          <w:spacing w:val="-6"/>
          <w:szCs w:val="22"/>
        </w:rPr>
        <w:t xml:space="preserve">контрагентами; предоставление каких-либо гарантий; ускорение  процедур; иные действия, выполняемые работником в рамках своих должностных обязанностей, но идущие в разрез с принципами прозрачности и открытости взаимоотношений между Исполнителем и Заказчиком</w:t>
      </w:r>
      <w:r>
        <w:rPr>
          <w:szCs w:val="22"/>
        </w:rPr>
        <w:t xml:space="preserve">.</w:t>
      </w:r>
      <w:r>
        <w:rPr>
          <w:szCs w:val="22"/>
        </w:rPr>
      </w:r>
      <w:r>
        <w:rPr>
          <w:szCs w:val="22"/>
        </w:rPr>
      </w:r>
    </w:p>
    <w:p>
      <w:pPr>
        <w:pBdr/>
        <w:spacing w:line="276" w:lineRule="auto"/>
        <w:ind/>
        <w:jc w:val="both"/>
        <w:rPr>
          <w:spacing w:val="-2"/>
          <w:szCs w:val="22"/>
        </w:rPr>
      </w:pPr>
      <w:r>
        <w:rPr>
          <w:szCs w:val="22"/>
        </w:rPr>
        <w:t xml:space="preserve">            </w:t>
      </w:r>
      <w:r>
        <w:rPr>
          <w:b/>
          <w:spacing w:val="-2"/>
          <w:szCs w:val="22"/>
        </w:rPr>
        <w:t xml:space="preserve">8.2.</w:t>
      </w:r>
      <w:r>
        <w:rPr>
          <w:spacing w:val="-2"/>
          <w:szCs w:val="22"/>
        </w:rPr>
        <w:t xml:space="preserve"> В случае возникновения у Исполнителя и Заказчика подозрений, что произошло или может произойти</w:t>
      </w:r>
      <w:r>
        <w:rPr>
          <w:spacing w:val="-2"/>
          <w:szCs w:val="22"/>
        </w:rPr>
        <w:t xml:space="preserve"> нарушение каких-либо положений настоящего пункта, Исполнитель и/или Заказчик обязуется уведомить другую Сторону в письменной форме. После письменного уведомления, Исполнитель и/или Заказчик имеет право приостановить исполнение обязательств по Договору до </w:t>
      </w:r>
      <w:r>
        <w:rPr>
          <w:spacing w:val="-2"/>
        </w:rPr>
        <w:t xml:space="preserve">получения подтверждения, что нарушения не произошло или не произойдет.</w:t>
      </w:r>
      <w:r>
        <w:rPr>
          <w:b/>
          <w:bCs/>
          <w:spacing w:val="-2"/>
        </w:rPr>
        <w:t xml:space="preserve"> </w:t>
      </w:r>
      <w:r>
        <w:rPr>
          <w:bCs/>
          <w:spacing w:val="-2"/>
        </w:rPr>
        <w:t xml:space="preserve">Это подтверждение должно быть направлено в течение десяти рабочих дней </w:t>
      </w:r>
      <w:r>
        <w:rPr>
          <w:bCs/>
          <w:spacing w:val="-2"/>
        </w:rPr>
        <w:t xml:space="preserve">с даты направления</w:t>
      </w:r>
      <w:r>
        <w:rPr>
          <w:bCs/>
          <w:spacing w:val="-2"/>
        </w:rPr>
        <w:t xml:space="preserve"> письменного уведомления.</w:t>
      </w:r>
      <w:r>
        <w:rPr>
          <w:spacing w:val="-2"/>
        </w:rPr>
        <w:t xml:space="preserve"> </w:t>
      </w:r>
      <w:r>
        <w:rPr>
          <w:spacing w:val="-2"/>
        </w:rPr>
        <w:t xml:space="preserve">В письменном уведомлении Исполнитель и/или Заказчик обязан сослаться на факты или представить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</w:t>
      </w:r>
      <w:r>
        <w:rPr>
          <w:spacing w:val="-2"/>
        </w:rPr>
        <w:t xml:space="preserve">Исполнителем и/или Заказчиком, его </w:t>
      </w:r>
      <w:r>
        <w:rPr>
          <w:spacing w:val="-2"/>
        </w:rPr>
        <w:t xml:space="preserve">аффилированными</w:t>
      </w:r>
      <w:r>
        <w:rPr>
          <w:spacing w:val="-2"/>
        </w:rPr>
        <w:t xml:space="preserve"> лицами, работниками или посредниками выражающееся в действиях, квалифицируемых</w:t>
      </w:r>
      <w:r>
        <w:rPr>
          <w:spacing w:val="-2"/>
          <w:szCs w:val="22"/>
        </w:rPr>
        <w:t xml:space="preserve"> применимым законодательством Российской Федерации, как дача или получение взятки, коммерческий подкуп, а также действиях, нарушающих требования</w:t>
      </w:r>
      <w:r>
        <w:rPr>
          <w:spacing w:val="-2"/>
          <w:szCs w:val="22"/>
        </w:rPr>
        <w:t xml:space="preserve"> применимого законодательства Российской Федерации и международных актов о противодействии легализации доходов, полученных преступным путем.</w:t>
      </w:r>
      <w:r>
        <w:rPr>
          <w:spacing w:val="-2"/>
          <w:szCs w:val="22"/>
        </w:rPr>
      </w:r>
      <w:r>
        <w:rPr>
          <w:spacing w:val="-2"/>
          <w:szCs w:val="22"/>
        </w:rPr>
      </w:r>
    </w:p>
    <w:p>
      <w:pPr>
        <w:pBdr/>
        <w:spacing w:line="276" w:lineRule="auto"/>
        <w:ind/>
        <w:jc w:val="both"/>
        <w:rPr>
          <w:b/>
          <w:spacing w:val="-2"/>
        </w:rPr>
      </w:pPr>
      <w:r>
        <w:rPr>
          <w:spacing w:val="-2"/>
          <w:szCs w:val="22"/>
        </w:rPr>
        <w:t xml:space="preserve">            </w:t>
      </w:r>
      <w:r>
        <w:rPr>
          <w:b/>
          <w:spacing w:val="-2"/>
          <w:szCs w:val="22"/>
        </w:rPr>
        <w:t xml:space="preserve">8.3.</w:t>
      </w:r>
      <w:r>
        <w:rPr>
          <w:spacing w:val="-2"/>
          <w:szCs w:val="22"/>
        </w:rPr>
        <w:t xml:space="preserve"> </w:t>
      </w:r>
      <w:r>
        <w:rPr>
          <w:spacing w:val="-2"/>
          <w:szCs w:val="22"/>
        </w:rPr>
        <w:t xml:space="preserve">В случае </w:t>
      </w:r>
      <w:r>
        <w:rPr>
          <w:spacing w:val="-2"/>
        </w:rPr>
        <w:t xml:space="preserve">нарушения Исполнителем и/или Заказчиком обязательств воздерживаться от запрещенных в Договоре действий и/или неполучения другой стороной в установленный</w:t>
      </w:r>
      <w:r>
        <w:rPr>
          <w:spacing w:val="-2"/>
        </w:rPr>
        <w:t xml:space="preserve"> законодательством Российской Федерации срок подтверждения, что нарушения не произошло или не произойдет, Исполнитель или Заказчик имеет право расторгнуть Договор в одностороннем порядке полностью или в части, направив письменное уведомление о расторжении.</w:t>
      </w:r>
      <w:r>
        <w:rPr>
          <w:spacing w:val="-2"/>
        </w:rPr>
        <w:t xml:space="preserve"> Сторона, по чьей инициативе </w:t>
      </w:r>
      <w:r>
        <w:rPr>
          <w:spacing w:val="-2"/>
        </w:rPr>
        <w:t xml:space="preserve">был</w:t>
      </w:r>
      <w:r>
        <w:rPr>
          <w:spacing w:val="-2"/>
        </w:rPr>
        <w:t xml:space="preserve"> расторгнут Договор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  <w:r>
        <w:rPr>
          <w:b/>
          <w:spacing w:val="-2"/>
        </w:rPr>
      </w:r>
      <w:r>
        <w:rPr>
          <w:b/>
          <w:spacing w:val="-2"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  <w:t xml:space="preserve">9. ЗАКЛЮЧИТЕЛЬНЫЕ ПОЛОЖЕНИЯ</w:t>
      </w:r>
      <w:r>
        <w:rPr>
          <w:b/>
        </w:rPr>
      </w:r>
      <w:r>
        <w:rPr>
          <w:b/>
        </w:rPr>
      </w:r>
    </w:p>
    <w:p>
      <w:pPr>
        <w:pBdr/>
        <w:spacing/>
        <w:ind w:firstLine="567"/>
        <w:jc w:val="both"/>
        <w:rPr/>
      </w:pPr>
      <w:r>
        <w:rPr>
          <w:b/>
        </w:rPr>
        <w:t xml:space="preserve">9.1. </w:t>
      </w:r>
      <w:r>
        <w:t xml:space="preserve">Настоящий Договор составлен в двух подлинных экземплярах, идентичных по содержа</w:t>
      </w:r>
      <w:r>
        <w:t xml:space="preserve">нию и имеющих одинаковую юридическую силу по одному экземпляру для каждой из Сторон с приложениями №1, №2 (Техническое задание с календарным планом-графиком работ; Протокол согласования договорной цены), являющимися неотъемлемой частью настоящего Договора.</w:t>
      </w:r>
      <w:r/>
    </w:p>
    <w:p>
      <w:pPr>
        <w:pBdr/>
        <w:spacing/>
        <w:ind w:firstLine="567"/>
        <w:jc w:val="both"/>
        <w:rPr/>
      </w:pPr>
      <w:r>
        <w:rPr>
          <w:b/>
        </w:rPr>
        <w:t xml:space="preserve">9.2. </w:t>
      </w:r>
      <w:r>
        <w:t xml:space="preserve">Об изменении адреса, банковских и регистрационных реквизитов Стороны уведомляют друг друга в письменной форме в 10-дневный срок.</w:t>
      </w:r>
      <w:r/>
    </w:p>
    <w:p>
      <w:pPr>
        <w:pBdr/>
        <w:spacing/>
        <w:ind w:firstLine="567"/>
        <w:jc w:val="both"/>
        <w:rPr/>
      </w:pPr>
      <w:r>
        <w:rPr>
          <w:b/>
        </w:rPr>
        <w:t xml:space="preserve">9.3.</w:t>
      </w:r>
      <w:r>
        <w:t xml:space="preserve"> Все изменения и дополнения к настоящему Договору оформляются в письменной форме, подписываются уполномоченными представителями Сторон и являются неотъемлемой частью настоящего Договора. </w:t>
      </w:r>
      <w:r/>
    </w:p>
    <w:p>
      <w:pPr>
        <w:pBdr/>
        <w:spacing/>
        <w:ind w:firstLine="567"/>
        <w:jc w:val="both"/>
        <w:rPr/>
      </w:pPr>
      <w:r>
        <w:rPr>
          <w:b/>
        </w:rPr>
        <w:t xml:space="preserve">9.4. </w:t>
      </w:r>
      <w:r>
        <w:t xml:space="preserve">Документы, подтверждающие право на осуществление деятельности (Исполнителя и соисполнителей):  свидетельство об аккредитации </w:t>
      </w:r>
      <w:r>
        <w:rPr>
          <w:szCs w:val="22"/>
        </w:rPr>
        <w:t xml:space="preserve">№ИЛ/ЛРИ -02793 от 20.12.2024 г.</w:t>
      </w:r>
      <w:r/>
    </w:p>
    <w:p>
      <w:pPr>
        <w:pBdr/>
        <w:spacing/>
        <w:ind w:firstLine="567"/>
        <w:jc w:val="both"/>
        <w:rPr/>
      </w:pPr>
      <w:r>
        <w:rPr>
          <w:b/>
        </w:rPr>
        <w:t xml:space="preserve">9.5. </w:t>
      </w:r>
      <w:r>
        <w:t xml:space="preserve">Официальными представителями сторон, на которых возлагается оперативная работа по обеспечению выполнения договорных обязательств, являются:</w:t>
      </w:r>
      <w:r/>
    </w:p>
    <w:p>
      <w:pPr>
        <w:pBdr/>
        <w:spacing/>
        <w:ind/>
        <w:jc w:val="both"/>
        <w:rPr>
          <w:b/>
        </w:rPr>
      </w:pPr>
      <w:r>
        <w:rPr>
          <w:b/>
        </w:rPr>
        <w:t xml:space="preserve">От Исполнителя: </w:t>
      </w:r>
      <w:r>
        <w:rPr>
          <w:u w:val="single"/>
        </w:rPr>
        <w:t xml:space="preserve">Хорохордин</w:t>
      </w:r>
      <w:r>
        <w:rPr>
          <w:u w:val="single"/>
        </w:rPr>
        <w:t xml:space="preserve"> А.М. Начальник ИЛ ЦКП,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8-952-958-06-64                             </w:t>
      </w:r>
      <w:r>
        <w:rPr>
          <w:b/>
          <w:u w:val="single"/>
        </w:rPr>
        <w:t xml:space="preserve">           </w:t>
      </w:r>
      <w:r>
        <w:rPr>
          <w:b/>
        </w:rPr>
        <w:t xml:space="preserve">/_____</w:t>
      </w:r>
      <w:r>
        <w:t xml:space="preserve">__</w:t>
      </w:r>
      <w:r>
        <w:rPr>
          <w:b/>
        </w:rPr>
        <w:t xml:space="preserve">____________/</w:t>
      </w:r>
      <w:r>
        <w:rPr>
          <w:b/>
        </w:rPr>
      </w:r>
      <w:r>
        <w:rPr>
          <w:b/>
        </w:rPr>
      </w:r>
    </w:p>
    <w:p>
      <w:pPr>
        <w:pBdr/>
        <w:spacing/>
        <w:ind/>
        <w:jc w:val="both"/>
        <w:rPr>
          <w:vertAlign w:val="superscript"/>
        </w:rPr>
      </w:pPr>
      <w:r>
        <w:rPr>
          <w:b/>
        </w:rPr>
        <w:t xml:space="preserve">                                                                                         </w:t>
      </w:r>
      <w:r>
        <w:rPr>
          <w:vertAlign w:val="superscript"/>
        </w:rPr>
        <w:t xml:space="preserve">(Ф.И.О., должность, телефон)                                                                                          (подпись)</w:t>
      </w:r>
      <w:r>
        <w:rPr>
          <w:vertAlign w:val="superscript"/>
        </w:rPr>
      </w:r>
      <w:r>
        <w:rPr>
          <w:vertAlign w:val="superscript"/>
        </w:rPr>
      </w:r>
    </w:p>
    <w:p>
      <w:pPr>
        <w:pBdr/>
        <w:spacing/>
        <w:ind/>
        <w:jc w:val="both"/>
        <w:rPr/>
      </w:pPr>
      <w:r>
        <w:rPr>
          <w:b/>
        </w:rPr>
        <w:t xml:space="preserve">От Заказчика:  </w:t>
      </w:r>
      <w:r>
        <w:t xml:space="preserve">________________________________________________________________/ __________________ /</w:t>
      </w:r>
      <w:r/>
    </w:p>
    <w:p>
      <w:pPr>
        <w:pBdr/>
        <w:spacing/>
        <w:ind/>
        <w:rPr>
          <w:vertAlign w:val="superscript"/>
        </w:rPr>
      </w:pPr>
      <w:r>
        <w:t xml:space="preserve">                                                    </w:t>
      </w:r>
      <w:r>
        <w:rPr>
          <w:vertAlign w:val="superscript"/>
        </w:rPr>
        <w:t xml:space="preserve">(Ф.И.О., должность, телефон)                                                                                                                                                   (подпись)</w:t>
      </w:r>
      <w:r>
        <w:rPr>
          <w:vertAlign w:val="superscript"/>
        </w:rPr>
      </w:r>
      <w:r>
        <w:rPr>
          <w:vertAlign w:val="superscript"/>
        </w:rPr>
      </w:r>
    </w:p>
    <w:p>
      <w:pPr>
        <w:pBdr/>
        <w:spacing/>
        <w:ind/>
        <w:jc w:val="center"/>
        <w:rPr>
          <w:caps/>
        </w:rPr>
      </w:pPr>
      <w:r>
        <w:rPr>
          <w:b/>
        </w:rPr>
        <w:t xml:space="preserve">10.  ЮРИДИЧЕСКИЕ АДРЕСА И БАНКОВСКИЕ РЕКВИЗИТЫ СТОРОН:</w:t>
      </w:r>
      <w:r>
        <w:rPr>
          <w:caps/>
        </w:rPr>
        <w:t xml:space="preserve">       </w:t>
      </w:r>
      <w:r>
        <w:rPr>
          <w:caps/>
        </w:rPr>
      </w:r>
      <w:r>
        <w:rPr>
          <w:caps/>
        </w:rPr>
      </w:r>
    </w:p>
    <w:tbl>
      <w:tblPr>
        <w:tblW w:w="11165" w:type="dxa"/>
        <w:tblInd w:w="108" w:type="dxa"/>
        <w:tblBorders/>
        <w:tblLook w:val="01E0" w:firstRow="1" w:lastRow="1" w:firstColumn="1" w:lastColumn="1" w:noHBand="0" w:noVBand="0"/>
      </w:tblPr>
      <w:tblGrid>
        <w:gridCol w:w="5353"/>
        <w:gridCol w:w="5812"/>
      </w:tblGrid>
      <w:tr>
        <w:trPr>
          <w:trHeight w:val="4021"/>
        </w:trPr>
        <w:tc>
          <w:tcPr>
            <w:tcBorders/>
            <w:tcW w:w="535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 xml:space="preserve">ИСПОЛНИТЕЛЬ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ФГБОУ ВО «ВГТУ»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Адрес: 394006, Воронежская область, </w:t>
            </w:r>
            <w:r>
              <w:rPr>
                <w:sz w:val="22"/>
                <w:szCs w:val="22"/>
              </w:rPr>
              <w:t xml:space="preserve">г</w:t>
            </w:r>
            <w:r>
              <w:rPr>
                <w:sz w:val="22"/>
                <w:szCs w:val="22"/>
              </w:rPr>
              <w:t xml:space="preserve">. Воронеж,  ул. 20-летия Октября, дом 84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УФК по Воронежской области (ФГБОУ ВО «ВГТУ» л/</w:t>
            </w:r>
            <w:r>
              <w:rPr>
                <w:sz w:val="22"/>
                <w:szCs w:val="22"/>
              </w:rPr>
              <w:t xml:space="preserve">сч</w:t>
            </w:r>
            <w:r>
              <w:rPr>
                <w:sz w:val="22"/>
                <w:szCs w:val="22"/>
              </w:rPr>
              <w:t xml:space="preserve"> 20316Х73120)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3662020886 / КПП 366401001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Расчетный счет 03214643000000013100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банка: ОТДЕЛЕНИЕ ВОРОНЕЖ БАНКА РОССИИ//УФК по Воронежской области </w:t>
            </w:r>
            <w:r>
              <w:rPr>
                <w:sz w:val="22"/>
                <w:szCs w:val="22"/>
              </w:rPr>
              <w:t xml:space="preserve">г</w:t>
            </w:r>
            <w:r>
              <w:rPr>
                <w:sz w:val="22"/>
                <w:szCs w:val="22"/>
              </w:rPr>
              <w:t xml:space="preserve">. Воронеж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012007084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Корреспондентский счет 40102810945370000023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ОКТМО 20701000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Назначение платежа: КБК 00000000000000000130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«В</w:t>
            </w:r>
            <w:r>
              <w:rPr>
                <w:sz w:val="22"/>
                <w:szCs w:val="22"/>
              </w:rPr>
              <w:t xml:space="preserve">ыполнение работ по договору № ___</w:t>
            </w:r>
            <w:r>
              <w:rPr>
                <w:sz w:val="22"/>
                <w:szCs w:val="22"/>
              </w:rPr>
              <w:t xml:space="preserve">/25-ЦКП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58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caps/>
                <w:sz w:val="22"/>
                <w:szCs w:val="22"/>
                <w:highlight w:val="none"/>
              </w:rPr>
            </w:pPr>
            <w:r>
              <w:rPr>
                <w:b/>
                <w:caps/>
                <w:sz w:val="22"/>
              </w:rPr>
              <w:t xml:space="preserve">Заказчик</w:t>
            </w:r>
            <w:r>
              <w:rPr>
                <w:b/>
                <w:sz w:val="22"/>
              </w:rPr>
            </w:r>
            <w:r>
              <w:rPr>
                <w:b/>
                <w:bCs/>
                <w:caps/>
                <w:sz w:val="22"/>
                <w:szCs w:val="22"/>
                <w:highlight w:val="none"/>
              </w:rPr>
            </w:r>
          </w:p>
          <w:p>
            <w:pPr>
              <w:pBdr/>
              <w:spacing/>
              <w:ind w:firstLine="0"/>
              <w:jc w:val="left"/>
              <w:rPr>
                <w:color w:val="595959" w:themeColor="text1" w:themeTint="A6"/>
                <w14:ligatures w14:val="none"/>
              </w:rPr>
            </w:pPr>
            <w:r>
              <w:rPr>
                <w:color w:val="595959" w:themeColor="text1" w:themeTint="A6"/>
              </w:rPr>
              <w:t xml:space="preserve">Реквизиты Заказчика</w:t>
            </w:r>
            <w:r>
              <w:rPr>
                <w:color w:val="595959" w:themeColor="text1" w:themeTint="A6"/>
              </w:rPr>
            </w:r>
          </w:p>
          <w:p>
            <w:pPr>
              <w:pBdr/>
              <w:spacing/>
              <w:ind w:firstLine="0"/>
              <w:jc w:val="left"/>
              <w:rPr>
                <w:color w:val="595959" w:themeColor="text1" w:themeTint="A6"/>
                <w14:ligatures w14:val="none"/>
              </w:rPr>
            </w:pPr>
            <w:r>
              <w:rPr>
                <w:color w:val="595959" w:themeColor="text1" w:themeTint="A6"/>
              </w:rPr>
              <w:t xml:space="preserve">Паспортные данные и ИНН для физических лиц</w:t>
            </w:r>
            <w:r>
              <w:rPr>
                <w:color w:val="595959" w:themeColor="text1" w:themeTint="A6"/>
              </w:rPr>
            </w:r>
          </w:p>
          <w:p>
            <w:pPr>
              <w:pBdr/>
              <w:spacing/>
              <w: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aps/>
                <w:sz w:val="22"/>
                <w:highlight w:val="none"/>
              </w:rPr>
            </w:r>
            <w:r>
              <w:rPr>
                <w:b/>
                <w:caps/>
                <w:sz w:val="22"/>
                <w:highlight w:val="none"/>
              </w:rPr>
            </w:r>
          </w:p>
        </w:tc>
      </w:tr>
      <w:tr>
        <w:trPr>
          <w:trHeight w:val="571"/>
        </w:trPr>
        <w:tc>
          <w:tcPr>
            <w:tcBorders/>
            <w:tcW w:w="535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</w:r>
            <w:r>
              <w:rPr>
                <w:b/>
                <w:caps/>
                <w:sz w:val="22"/>
                <w:szCs w:val="22"/>
              </w:rPr>
            </w:r>
            <w:r>
              <w:rPr>
                <w:b/>
                <w:caps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 xml:space="preserve">                  ИСПОЛНИТЕЛЬ</w:t>
            </w:r>
            <w:r>
              <w:rPr>
                <w:b/>
                <w:caps/>
                <w:sz w:val="22"/>
                <w:szCs w:val="22"/>
              </w:rPr>
            </w:r>
            <w:r>
              <w:rPr>
                <w:b/>
                <w:caps/>
                <w:sz w:val="22"/>
                <w:szCs w:val="22"/>
              </w:rPr>
            </w:r>
          </w:p>
        </w:tc>
        <w:tc>
          <w:tcPr>
            <w:tcBorders/>
            <w:tcW w:w="581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</w:t>
            </w:r>
            <w:r>
              <w:rPr>
                <w:b/>
                <w:sz w:val="22"/>
                <w:szCs w:val="22"/>
              </w:rPr>
              <w:t xml:space="preserve">ЗАКАЗЧИК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535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Директор Инженерной школы «Строительство»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ФГБОУ ВО «ВГТУ»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_______________________/ </w:t>
            </w:r>
            <w:r>
              <w:rPr>
                <w:sz w:val="22"/>
                <w:szCs w:val="22"/>
                <w:u w:val="single"/>
              </w:rPr>
              <w:t xml:space="preserve">Д.И. Емельянов </w:t>
            </w:r>
            <w:r>
              <w:rPr>
                <w:sz w:val="22"/>
                <w:szCs w:val="22"/>
              </w:rPr>
              <w:t xml:space="preserve">/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 xml:space="preserve">на основании доверенности №06-1-14/284 от 09.01.2025 г.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w:rPr>
                <w:sz w:val="22"/>
                <w:szCs w:val="22"/>
              </w:rPr>
              <w:t xml:space="preserve">М.П.</w:t>
            </w:r>
            <w:r/>
          </w:p>
          <w:p>
            <w:pPr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58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Должность официального представителя Заказчика/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:highlight w:val="none"/>
                <w:lang w:eastAsia="en-US"/>
                <w14:ligatures w14:val="none"/>
              </w:rPr>
            </w:pPr>
            <w:r>
              <w:rPr>
                <w:sz w:val="22"/>
                <w:szCs w:val="22"/>
                <w:lang w:eastAsia="en-US"/>
              </w:rPr>
              <w:t xml:space="preserve">ФИО физического лица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highlight w:val="none"/>
                <w:lang w:eastAsia="en-US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  <w:lang w:eastAsia="en-US"/>
              </w:rPr>
            </w:r>
          </w:p>
          <w:p>
            <w:pPr>
              <w:pBdr/>
              <w:spacing/>
              <w:ind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w:t xml:space="preserve">____________________ / </w:t>
            </w:r>
            <w:r>
              <w:t xml:space="preserve">__________________/</w:t>
            </w:r>
            <w:r/>
          </w:p>
          <w:p>
            <w:pPr>
              <w:pBdr/>
              <w:spacing/>
              <w:ind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 (подпись)                                                     (И.О.Ф.)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М.П.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/>
            </w:pPr>
            <w:r/>
            <w:r/>
          </w:p>
        </w:tc>
      </w:tr>
    </w:tbl>
    <w:p>
      <w:pPr>
        <w:pBdr/>
        <w:spacing/>
        <w:ind/>
        <w:jc w:val="righ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</w:r>
      <w:r>
        <w:rPr>
          <w:b/>
          <w:bCs/>
          <w:i/>
          <w:sz w:val="22"/>
          <w:szCs w:val="22"/>
        </w:rPr>
      </w:r>
      <w:r>
        <w:rPr>
          <w:b/>
          <w:bCs/>
          <w:i/>
          <w:sz w:val="22"/>
          <w:szCs w:val="22"/>
        </w:rPr>
      </w:r>
    </w:p>
    <w:p>
      <w:pPr>
        <w:pBdr/>
        <w:spacing/>
        <w:ind/>
        <w:jc w:val="righ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</w:r>
      <w:r>
        <w:rPr>
          <w:b/>
          <w:bCs/>
          <w:i/>
          <w:sz w:val="22"/>
          <w:szCs w:val="22"/>
        </w:rPr>
      </w:r>
      <w:r>
        <w:rPr>
          <w:b/>
          <w:bCs/>
          <w:i/>
          <w:sz w:val="22"/>
          <w:szCs w:val="22"/>
        </w:rPr>
      </w:r>
    </w:p>
    <w:p>
      <w:pPr>
        <w:pBdr/>
        <w:spacing/>
        <w:ind/>
        <w:jc w:val="righ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</w:r>
      <w:r>
        <w:rPr>
          <w:b/>
          <w:bCs/>
          <w:i/>
          <w:sz w:val="22"/>
          <w:szCs w:val="22"/>
        </w:rPr>
      </w:r>
      <w:r>
        <w:rPr>
          <w:b/>
          <w:bCs/>
          <w:i/>
          <w:sz w:val="22"/>
          <w:szCs w:val="22"/>
        </w:rPr>
      </w:r>
    </w:p>
    <w:p>
      <w:pPr>
        <w:pBdr/>
        <w:spacing/>
        <w:ind/>
        <w:jc w:val="righ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</w:r>
      <w:r>
        <w:rPr>
          <w:b/>
          <w:bCs/>
          <w:i/>
          <w:sz w:val="22"/>
          <w:szCs w:val="22"/>
        </w:rPr>
      </w:r>
      <w:r>
        <w:rPr>
          <w:b/>
          <w:bCs/>
          <w:i/>
          <w:sz w:val="22"/>
          <w:szCs w:val="22"/>
        </w:rPr>
      </w:r>
    </w:p>
    <w:p>
      <w:pPr>
        <w:pBdr/>
        <w:spacing/>
        <w:ind/>
        <w:jc w:val="righ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</w:r>
      <w:r>
        <w:rPr>
          <w:b/>
          <w:bCs/>
          <w:i/>
          <w:sz w:val="22"/>
          <w:szCs w:val="22"/>
        </w:rPr>
      </w:r>
      <w:r>
        <w:rPr>
          <w:b/>
          <w:bCs/>
          <w:i/>
          <w:sz w:val="22"/>
          <w:szCs w:val="22"/>
        </w:rPr>
      </w:r>
    </w:p>
    <w:p>
      <w:pPr>
        <w:pBdr/>
        <w:spacing/>
        <w:ind/>
        <w:jc w:val="righ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</w:r>
      <w:r>
        <w:rPr>
          <w:b/>
          <w:bCs/>
          <w:i/>
          <w:sz w:val="22"/>
          <w:szCs w:val="22"/>
        </w:rPr>
      </w:r>
      <w:r>
        <w:rPr>
          <w:b/>
          <w:bCs/>
          <w:i/>
          <w:sz w:val="22"/>
          <w:szCs w:val="22"/>
        </w:rPr>
      </w:r>
    </w:p>
    <w:p>
      <w:pPr>
        <w:pBdr/>
        <w:spacing/>
        <w:ind/>
        <w:jc w:val="righ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</w:r>
      <w:r>
        <w:rPr>
          <w:b/>
          <w:bCs/>
          <w:i/>
          <w:sz w:val="22"/>
          <w:szCs w:val="22"/>
        </w:rPr>
      </w:r>
      <w:r>
        <w:rPr>
          <w:b/>
          <w:bCs/>
          <w:i/>
          <w:sz w:val="22"/>
          <w:szCs w:val="22"/>
        </w:rPr>
      </w:r>
    </w:p>
    <w:p>
      <w:pPr>
        <w:pBdr/>
        <w:spacing/>
        <w:ind/>
        <w:jc w:val="righ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</w:r>
      <w:r>
        <w:rPr>
          <w:b/>
          <w:bCs/>
          <w:i/>
          <w:sz w:val="22"/>
          <w:szCs w:val="22"/>
        </w:rPr>
      </w:r>
      <w:r>
        <w:rPr>
          <w:b/>
          <w:bCs/>
          <w:i/>
          <w:sz w:val="22"/>
          <w:szCs w:val="22"/>
        </w:rPr>
      </w:r>
    </w:p>
    <w:p>
      <w:pPr>
        <w:keepNext w:val="true"/>
        <w:pageBreakBefore w:val="true"/>
        <w:pBdr/>
        <w:spacing/>
        <w:ind/>
        <w:jc w:val="right"/>
        <w:outlineLvl w:val="1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Приложение № 1</w:t>
      </w:r>
      <w:r>
        <w:rPr>
          <w:b/>
          <w:bCs/>
          <w:i/>
          <w:iCs/>
          <w:sz w:val="22"/>
          <w:szCs w:val="22"/>
        </w:rPr>
      </w:r>
      <w:r>
        <w:rPr>
          <w:b/>
          <w:bCs/>
          <w:i/>
          <w:iCs/>
          <w:sz w:val="22"/>
          <w:szCs w:val="22"/>
        </w:rPr>
      </w:r>
    </w:p>
    <w:p>
      <w:pPr>
        <w:pBdr/>
        <w:spacing/>
        <w:ind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>
        <w:rPr>
          <w:b/>
          <w:bCs/>
          <w:i/>
          <w:iCs/>
          <w:sz w:val="22"/>
          <w:szCs w:val="22"/>
        </w:rPr>
        <w:t xml:space="preserve">к договору №___/25-ЦКП от _________</w:t>
      </w:r>
      <w:r>
        <w:rPr>
          <w:b/>
          <w:bCs/>
          <w:i/>
          <w:iCs/>
          <w:sz w:val="22"/>
          <w:szCs w:val="22"/>
        </w:rPr>
        <w:t xml:space="preserve">.2025 г.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keepNext w:val="true"/>
        <w:pBdr/>
        <w:spacing/>
        <w:ind/>
        <w:jc w:val="center"/>
        <w:outlineLvl w:val="1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Техническое задание</w:t>
      </w:r>
      <w:r>
        <w:rPr>
          <w:b/>
          <w:bCs/>
          <w:caps/>
          <w:sz w:val="24"/>
          <w:szCs w:val="24"/>
        </w:rPr>
      </w:r>
      <w:r>
        <w:rPr>
          <w:b/>
          <w:bCs/>
          <w:caps/>
          <w:sz w:val="24"/>
          <w:szCs w:val="24"/>
        </w:rPr>
      </w:r>
    </w:p>
    <w:p>
      <w:pPr>
        <w:pBdr/>
        <w:spacing/>
        <w:ind w:firstLine="0"/>
        <w:jc w:val="center"/>
        <w:rPr>
          <w:color w:val="595959" w:themeColor="text1" w:themeTint="A6"/>
          <w14:ligatures w14:val="none"/>
        </w:rPr>
      </w:pPr>
      <w:r>
        <w:rPr>
          <w:sz w:val="22"/>
        </w:rPr>
        <w:t xml:space="preserve">На выполнение работ: </w:t>
      </w:r>
      <w:r>
        <w:rPr>
          <w:color w:val="595959" w:themeColor="text1" w:themeTint="A6"/>
        </w:rPr>
        <w:t xml:space="preserve">«Место для введения текста»</w:t>
      </w:r>
      <w:r>
        <w:rPr>
          <w:color w:val="595959" w:themeColor="text1" w:themeTint="A6"/>
          <w14:ligatures w14:val="none"/>
        </w:rPr>
      </w:r>
    </w:p>
    <w:p>
      <w:pPr>
        <w:pBdr/>
        <w:spacing/>
        <w:ind/>
        <w:jc w:val="center"/>
        <w:rPr>
          <w:sz w:val="22"/>
          <w:u w:val="single"/>
        </w:rPr>
      </w:pPr>
      <w:r>
        <w:rPr>
          <w:vertAlign w:val="superscript"/>
        </w:rPr>
        <w:t xml:space="preserve">(наименование  НИР, НИОКР, технологических работ)</w:t>
      </w:r>
      <w:r>
        <w:rPr>
          <w:sz w:val="22"/>
          <w:u w:val="single"/>
        </w:rPr>
      </w:r>
      <w:r>
        <w:rPr>
          <w:sz w:val="22"/>
          <w:u w:val="single"/>
        </w:rPr>
      </w:r>
    </w:p>
    <w:p>
      <w:pPr>
        <w:pBdr/>
        <w:spacing/>
        <w:ind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bCs/>
          <w:sz w:val="22"/>
          <w:szCs w:val="22"/>
        </w:rPr>
        <w:t xml:space="preserve">Заказчик</w:t>
      </w:r>
      <w:r>
        <w:rPr>
          <w:sz w:val="22"/>
          <w:szCs w:val="22"/>
        </w:rPr>
        <w:t xml:space="preserve"> поручает, а </w:t>
      </w:r>
      <w:r>
        <w:rPr>
          <w:bCs/>
          <w:sz w:val="22"/>
          <w:szCs w:val="22"/>
        </w:rPr>
        <w:t xml:space="preserve">Исполнитель</w:t>
      </w:r>
      <w:r>
        <w:rPr>
          <w:sz w:val="22"/>
          <w:szCs w:val="22"/>
        </w:rPr>
        <w:t xml:space="preserve"> принимает на себя обязательства по созданию (передаче) следующей научно-технической продукции: </w:t>
      </w:r>
      <w:r>
        <w:rPr>
          <w:sz w:val="22"/>
          <w:szCs w:val="22"/>
          <w:u w:val="single"/>
        </w:rPr>
        <w:t xml:space="preserve">Протокола испытаний.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/>
        <w:jc w:val="both"/>
        <w:rPr/>
      </w:pP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Основные научные, техничес</w:t>
      </w:r>
      <w:r>
        <w:rPr>
          <w:sz w:val="22"/>
          <w:szCs w:val="22"/>
        </w:rPr>
        <w:t xml:space="preserve">кие, экономические и иные требования, предъявляемые к работе или к создаваемой научно-технической продукции, в том числе требования к конструкторской и технологической документации, а также требования к патентной чистоте, разработанных систем и устройств: </w:t>
      </w:r>
      <w:r>
        <w:rPr>
          <w:sz w:val="22"/>
          <w:szCs w:val="22"/>
          <w:u w:val="single"/>
        </w:rPr>
        <w:t xml:space="preserve">выполнение работы в соответствии с требованиями заказчика и действующими нормативными документами:</w:t>
      </w:r>
      <w:r>
        <w:rPr>
          <w:sz w:val="22"/>
          <w:szCs w:val="22"/>
          <w:u w:val="single"/>
        </w:rPr>
        <w:t xml:space="preserve"> </w:t>
      </w:r>
      <w:r>
        <w:rPr>
          <w:color w:val="000000" w:themeColor="text1"/>
          <w:u w:val="single"/>
        </w:rPr>
      </w:r>
      <w:r/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(новизна, эффективность, основные технические, экономические и иные ожидаемые показатели по сравнению с аналогом)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</w:t>
      </w:r>
      <w:r>
        <w:rPr>
          <w:sz w:val="22"/>
          <w:szCs w:val="22"/>
        </w:rPr>
        <w:t xml:space="preserve"> Объем и стоимость работ по договору </w:t>
      </w:r>
      <w:r>
        <w:rPr>
          <w:spacing w:val="-2"/>
          <w:sz w:val="22"/>
        </w:rPr>
        <w:t xml:space="preserve">определяется согласно Протоколу согласования договорной цены (Приложение № 2) и фактически выполненным объемом работ на основании актов приемки-сдачи выполненных работ</w:t>
      </w:r>
      <w:r>
        <w:rPr>
          <w:b/>
          <w:bCs/>
          <w:sz w:val="22"/>
          <w:szCs w:val="22"/>
        </w:rPr>
        <w:t xml:space="preserve">.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Bdr/>
        <w:spacing/>
        <w:ind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sz w:val="22"/>
          <w:szCs w:val="22"/>
        </w:rPr>
        <w:t xml:space="preserve">Работы по Настоящему Договору проводятся с использованием следующей официальной документации и образцов (материалов), предоставляемых Заказчиком: </w:t>
      </w:r>
      <w:r>
        <w:rPr>
          <w:color w:val="595959" w:themeColor="text1" w:themeTint="A6"/>
          <w:sz w:val="22"/>
          <w:szCs w:val="22"/>
        </w:rPr>
        <w:t xml:space="preserve">«Место для введения текста»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4.1. </w:t>
      </w:r>
      <w:r>
        <w:rPr>
          <w:sz w:val="22"/>
          <w:szCs w:val="22"/>
        </w:rPr>
        <w:t xml:space="preserve">Документ качества на продукцию (при наличии).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>
        <w:rPr>
          <w:bCs/>
          <w:sz w:val="22"/>
          <w:szCs w:val="22"/>
        </w:rPr>
        <w:t xml:space="preserve">Исполнитель</w:t>
      </w:r>
      <w:r>
        <w:rPr>
          <w:sz w:val="22"/>
          <w:szCs w:val="22"/>
        </w:rPr>
        <w:t xml:space="preserve"> передает </w:t>
      </w:r>
      <w:r>
        <w:rPr>
          <w:bCs/>
          <w:sz w:val="22"/>
          <w:szCs w:val="22"/>
        </w:rPr>
        <w:t xml:space="preserve">Заказчику </w:t>
      </w:r>
      <w:r>
        <w:rPr>
          <w:sz w:val="22"/>
          <w:szCs w:val="22"/>
        </w:rPr>
        <w:t xml:space="preserve">результаты работы в виде: </w:t>
      </w:r>
      <w:r>
        <w:rPr>
          <w:sz w:val="22"/>
          <w:szCs w:val="22"/>
          <w:u w:val="single"/>
        </w:rPr>
        <w:t xml:space="preserve">Протокола испытаний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>
          <w:bottom w:val="single" w:color="000000" w:sz="4" w:space="11"/>
        </w:pBdr>
        <w:spacing/>
        <w:ind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 xml:space="preserve"> (указать вид документации)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both"/>
        <w:rPr>
          <w:b/>
        </w:rPr>
      </w:pPr>
      <w:r>
        <w:rPr>
          <w:b/>
          <w:bCs/>
        </w:rPr>
        <w:t xml:space="preserve">6.</w:t>
      </w:r>
      <w:r>
        <w:t xml:space="preserve"> </w:t>
      </w:r>
      <w:r>
        <w:rPr>
          <w:b/>
        </w:rPr>
        <w:t xml:space="preserve">ОБЪЕМ И СТОИМОСТЬ РАБОТ ПО ДОГОВОРУ</w:t>
      </w:r>
      <w:r>
        <w:rPr>
          <w:b/>
        </w:rPr>
      </w:r>
      <w:r>
        <w:rPr>
          <w:b/>
        </w:rPr>
      </w:r>
    </w:p>
    <w:tbl>
      <w:tblPr>
        <w:tblW w:w="4886" w:type="pct"/>
        <w:jc w:val="center"/>
        <w:tblInd w:w="3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40"/>
        <w:gridCol w:w="3841"/>
        <w:gridCol w:w="4108"/>
        <w:gridCol w:w="2248"/>
      </w:tblGrid>
      <w:tr>
        <w:trPr>
          <w:jc w:val="center"/>
          <w:trHeight w:val="3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 xml:space="preserve">п</w:t>
            </w:r>
            <w:r>
              <w:rPr>
                <w:sz w:val="22"/>
                <w:szCs w:val="22"/>
              </w:rPr>
              <w:t xml:space="preserve">/</w:t>
            </w:r>
            <w:r>
              <w:rPr>
                <w:sz w:val="22"/>
                <w:szCs w:val="22"/>
              </w:rPr>
              <w:t xml:space="preserve">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работ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работ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проб, участков изм.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8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88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595959" w:themeColor="text1" w:themeTint="A6"/>
                <w:sz w:val="22"/>
                <w:szCs w:val="22"/>
              </w:rPr>
              <w:t xml:space="preserve">«Место для введения текста»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595959" w:themeColor="text1" w:themeTint="A6"/>
                <w:sz w:val="22"/>
                <w:szCs w:val="22"/>
              </w:rPr>
              <w:t xml:space="preserve">«Место для введения текста»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47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595959" w:themeColor="text1" w:themeTint="A6"/>
                <w:sz w:val="22"/>
                <w:szCs w:val="22"/>
              </w:rPr>
              <w:t xml:space="preserve">«Место для введения текста»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Bdr/>
        <w:spacing/>
        <w:ind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widowControl w:val="false"/>
        <w:pBdr/>
        <w:spacing/>
        <w:ind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 </w:t>
      </w:r>
      <w:r>
        <w:rPr>
          <w:b/>
          <w:bCs/>
          <w:smallCaps/>
          <w:sz w:val="22"/>
          <w:szCs w:val="22"/>
        </w:rPr>
        <w:t xml:space="preserve">КАЛЕНДАРНЫЙ ПЛАН-ГРАФИК  РАБОТ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4889" w:type="pct"/>
        <w:jc w:val="center"/>
        <w:tblInd w:w="3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52"/>
        <w:gridCol w:w="3849"/>
        <w:gridCol w:w="6343"/>
      </w:tblGrid>
      <w:tr>
        <w:trPr>
          <w:jc w:val="center"/>
          <w:trHeight w:val="2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 xml:space="preserve">п</w:t>
            </w:r>
            <w:r>
              <w:rPr>
                <w:b/>
                <w:sz w:val="22"/>
                <w:szCs w:val="22"/>
              </w:rPr>
              <w:t xml:space="preserve">/</w:t>
            </w:r>
            <w:r>
              <w:rPr>
                <w:b/>
                <w:sz w:val="22"/>
                <w:szCs w:val="22"/>
              </w:rPr>
              <w:t xml:space="preserve">п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работ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Общий срок выполнения работ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jc w:val="center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 xml:space="preserve">1</w:t>
            </w:r>
            <w:r>
              <w:rPr>
                <w:caps/>
                <w:sz w:val="22"/>
                <w:szCs w:val="22"/>
              </w:rPr>
            </w:r>
            <w:r>
              <w:rPr>
                <w:cap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595959" w:themeColor="text1" w:themeTint="A6"/>
                <w:sz w:val="22"/>
                <w:szCs w:val="22"/>
              </w:rPr>
              <w:t xml:space="preserve">«Место для введения текста»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595959" w:themeColor="text1" w:themeTint="A6"/>
                <w:sz w:val="22"/>
                <w:szCs w:val="22"/>
              </w:rPr>
              <w:t xml:space="preserve">«Место для введения текста»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Bdr/>
        <w:tabs>
          <w:tab w:val="left" w:leader="none" w:pos="5670"/>
        </w:tabs>
        <w:spacing w:before="100" w:line="216" w:lineRule="auto"/>
        <w:ind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Ответственными</w:t>
      </w:r>
      <w:r>
        <w:rPr>
          <w:sz w:val="22"/>
          <w:szCs w:val="22"/>
        </w:rPr>
        <w:t xml:space="preserve"> за разработку и обеспечение выполнения Технического задания по настоящему договору назначаются: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tabs>
          <w:tab w:val="left" w:leader="none" w:pos="5670"/>
        </w:tabs>
        <w:spacing w:line="216" w:lineRule="auto"/>
        <w:ind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>
        <w:rPr>
          <w:b/>
          <w:bCs/>
          <w:sz w:val="22"/>
          <w:szCs w:val="22"/>
        </w:rPr>
        <w:t xml:space="preserve">Заказчика: 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Bdr/>
        <w:tabs>
          <w:tab w:val="left" w:leader="none" w:pos="5670"/>
        </w:tabs>
        <w:spacing w:line="216" w:lineRule="auto"/>
        <w:ind/>
        <w:jc w:val="both"/>
        <w:rPr>
          <w:sz w:val="22"/>
          <w:szCs w:val="22"/>
          <w:u w:val="single"/>
        </w:rPr>
      </w:pPr>
      <w:r>
        <w:rPr>
          <w:sz w:val="22"/>
        </w:rPr>
        <w:t xml:space="preserve">_____________________________   </w:t>
      </w:r>
      <w:r>
        <w:rPr>
          <w:sz w:val="22"/>
          <w:szCs w:val="22"/>
          <w:u w:val="single"/>
        </w:rPr>
        <w:t xml:space="preserve">                    </w:t>
      </w:r>
      <w:r>
        <w:rPr>
          <w:u w:val="single"/>
        </w:rPr>
        <w:t xml:space="preserve">                                            </w:t>
      </w:r>
      <w:r>
        <w:rPr>
          <w:sz w:val="22"/>
          <w:szCs w:val="22"/>
        </w:rPr>
        <w:t xml:space="preserve">  </w:t>
      </w:r>
      <w:r>
        <w:t xml:space="preserve">__________________</w:t>
      </w:r>
      <w:r>
        <w:rPr>
          <w:sz w:val="22"/>
          <w:szCs w:val="22"/>
        </w:rPr>
        <w:t xml:space="preserve">   </w:t>
      </w:r>
      <w:r>
        <w:t xml:space="preserve">_____________</w: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</w:p>
    <w:p>
      <w:pPr>
        <w:pBdr/>
        <w:spacing/>
        <w:ind/>
        <w:rPr>
          <w:sz w:val="16"/>
          <w:szCs w:val="16"/>
        </w:rPr>
      </w:pPr>
      <w:r>
        <w:tab/>
      </w:r>
      <w:r>
        <w:tab/>
      </w:r>
      <w:r>
        <w:rPr>
          <w:sz w:val="16"/>
          <w:szCs w:val="16"/>
        </w:rPr>
        <w:t xml:space="preserve">(Ф.И.О.)                      </w:t>
      </w:r>
      <w:r>
        <w:t xml:space="preserve">                 </w:t>
      </w:r>
      <w:r>
        <w:rPr>
          <w:sz w:val="16"/>
          <w:szCs w:val="16"/>
        </w:rPr>
        <w:t xml:space="preserve">(должность)                                                                       (телефон)                         (подпись)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tabs>
          <w:tab w:val="left" w:leader="none" w:pos="5670"/>
        </w:tabs>
        <w:spacing w:line="216" w:lineRule="auto"/>
        <w:ind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от </w:t>
      </w:r>
      <w:r>
        <w:rPr>
          <w:b/>
          <w:bCs/>
          <w:sz w:val="22"/>
          <w:szCs w:val="22"/>
        </w:rPr>
        <w:t xml:space="preserve">Исполнителя: 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Bdr/>
        <w:tabs>
          <w:tab w:val="left" w:leader="none" w:pos="5670"/>
        </w:tabs>
        <w:spacing w:line="216" w:lineRule="auto"/>
        <w:ind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Руководитель договора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u w:val="single"/>
        </w:rPr>
        <w:t xml:space="preserve">Хорохордин</w:t>
      </w:r>
      <w:r>
        <w:rPr>
          <w:sz w:val="22"/>
          <w:szCs w:val="22"/>
          <w:u w:val="single"/>
        </w:rPr>
        <w:t xml:space="preserve"> А.М. Начальник ИЛ ЦКП, 8-952-958-06-64  </w:t>
      </w:r>
      <w:r>
        <w:rPr>
          <w:sz w:val="22"/>
          <w:szCs w:val="22"/>
        </w:rPr>
        <w:t xml:space="preserve">_____________________  </w:t>
      </w:r>
      <w:r>
        <w:rPr>
          <w:sz w:val="22"/>
          <w:szCs w:val="22"/>
          <w:u w:val="single"/>
        </w:rPr>
        <w:t xml:space="preserve">                                     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/>
        <w:rPr>
          <w:sz w:val="16"/>
          <w:szCs w:val="16"/>
        </w:rPr>
      </w:pPr>
      <w:r>
        <w:tab/>
      </w:r>
      <w:r>
        <w:tab/>
        <w:t xml:space="preserve">                                                </w:t>
      </w:r>
      <w:r>
        <w:rPr>
          <w:sz w:val="16"/>
          <w:szCs w:val="16"/>
        </w:rPr>
        <w:t xml:space="preserve">(должность)     (Ф.И.О.)                           телефон                                               (подпись)</w:t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11165" w:type="dxa"/>
        <w:tblInd w:w="108" w:type="dxa"/>
        <w:tblBorders/>
        <w:tblLook w:val="01E0" w:firstRow="1" w:lastRow="1" w:firstColumn="1" w:lastColumn="1" w:noHBand="0" w:noVBand="0"/>
      </w:tblPr>
      <w:tblGrid>
        <w:gridCol w:w="5637"/>
        <w:gridCol w:w="5528"/>
      </w:tblGrid>
      <w:tr>
        <w:trPr>
          <w:trHeight w:val="437"/>
        </w:trPr>
        <w:tc>
          <w:tcPr>
            <w:tcBorders/>
            <w:tcW w:w="563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 xml:space="preserve">ИСПОЛНИТЕЛЬ</w:t>
            </w:r>
            <w:r>
              <w:rPr>
                <w:b/>
                <w:caps/>
                <w:sz w:val="22"/>
                <w:szCs w:val="22"/>
              </w:rPr>
            </w:r>
            <w:r>
              <w:rPr>
                <w:b/>
                <w:caps/>
                <w:sz w:val="22"/>
                <w:szCs w:val="22"/>
              </w:rPr>
            </w:r>
          </w:p>
        </w:tc>
        <w:tc>
          <w:tcPr>
            <w:tcBorders/>
            <w:tcW w:w="55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ЗАКАЗЧИК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563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Директор Инженерной школы «Строительство»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ФГБОУ ВО «ВГТУ»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_______________________/ </w:t>
            </w:r>
            <w:r>
              <w:rPr>
                <w:sz w:val="22"/>
                <w:szCs w:val="22"/>
                <w:u w:val="single"/>
              </w:rPr>
              <w:t xml:space="preserve">Д.И. Емельянов </w:t>
            </w:r>
            <w:r>
              <w:rPr>
                <w:sz w:val="22"/>
                <w:szCs w:val="22"/>
              </w:rPr>
              <w:t xml:space="preserve">/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 xml:space="preserve">на основании доверенности №06-1-14/284 от 09.01.2025 г.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w:rPr>
                <w:sz w:val="22"/>
                <w:szCs w:val="22"/>
              </w:rPr>
              <w:t xml:space="preserve">М.П.</w:t>
            </w:r>
            <w:r/>
          </w:p>
          <w:p>
            <w:pPr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552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Должность официального представителя Заказчика/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:highlight w:val="none"/>
                <w:lang w:eastAsia="en-US"/>
                <w14:ligatures w14:val="none"/>
              </w:rPr>
            </w:pPr>
            <w:r>
              <w:rPr>
                <w:sz w:val="22"/>
                <w:szCs w:val="22"/>
                <w:lang w:eastAsia="en-US"/>
              </w:rPr>
              <w:t xml:space="preserve">ФИО физического лица</w:t>
            </w:r>
            <w:r>
              <w:rPr>
                <w:sz w:val="22"/>
                <w:szCs w:val="22"/>
                <w:highlight w:val="none"/>
                <w:lang w:eastAsia="en-US"/>
                <w14:ligatures w14:val="none"/>
              </w:rPr>
            </w:r>
            <w:r>
              <w:rPr>
                <w:sz w:val="22"/>
                <w:szCs w:val="22"/>
                <w:highlight w:val="none"/>
                <w:lang w:eastAsia="en-US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pBdr/>
              <w:spacing/>
              <w:ind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w:t xml:space="preserve">____________________ / </w:t>
            </w:r>
            <w:r>
              <w:t xml:space="preserve">__________________/</w:t>
            </w:r>
            <w:r/>
            <w:r/>
          </w:p>
          <w:p>
            <w:pPr>
              <w:pBdr/>
              <w:spacing/>
              <w:ind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 (подпись)                                                     (И.О.Ф.)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М.П.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/>
            </w:pPr>
            <w:r/>
            <w:r/>
          </w:p>
        </w:tc>
      </w:tr>
    </w:tbl>
    <w:p>
      <w:pPr>
        <w:pBdr/>
        <w:spacing/>
        <w:ind/>
        <w:jc w:val="right"/>
        <w:rPr>
          <w:b/>
          <w:bCs/>
          <w:i/>
          <w:sz w:val="22"/>
          <w:szCs w:val="22"/>
        </w:rPr>
      </w:pPr>
      <w:r>
        <w:rPr>
          <w:b/>
          <w:bCs/>
          <w:i/>
          <w:iCs/>
          <w:sz w:val="22"/>
          <w:szCs w:val="22"/>
          <w:highlight w:val="none"/>
        </w:rPr>
      </w:r>
      <w:r>
        <w:rPr>
          <w:b/>
          <w:bCs/>
          <w:i/>
          <w:iCs/>
          <w:sz w:val="22"/>
          <w:szCs w:val="22"/>
          <w:highlight w:val="none"/>
        </w:rPr>
      </w:r>
    </w:p>
    <w:p>
      <w:pPr>
        <w:pBdr/>
        <w:spacing/>
        <w:ind/>
        <w:jc w:val="right"/>
        <w:rPr>
          <w:b/>
          <w:bCs/>
          <w:i/>
          <w:sz w:val="22"/>
          <w:szCs w:val="22"/>
          <w:highlight w:val="none"/>
        </w:rPr>
      </w:pPr>
      <w:r>
        <w:rPr>
          <w:b/>
          <w:bCs/>
          <w:i/>
          <w:iCs/>
          <w:sz w:val="22"/>
          <w:szCs w:val="22"/>
          <w:highlight w:val="none"/>
        </w:rPr>
      </w:r>
      <w:r>
        <w:rPr>
          <w:b/>
          <w:bCs/>
          <w:i/>
          <w:iCs/>
          <w:sz w:val="22"/>
          <w:szCs w:val="22"/>
          <w:highlight w:val="none"/>
        </w:rPr>
      </w:r>
    </w:p>
    <w:p>
      <w:pPr>
        <w:pBdr/>
        <w:spacing/>
        <w:ind/>
        <w:jc w:val="right"/>
        <w:rPr>
          <w:b/>
          <w:bCs/>
          <w:i/>
          <w:sz w:val="22"/>
          <w:szCs w:val="22"/>
          <w:highlight w:val="none"/>
        </w:rPr>
      </w:pPr>
      <w:r>
        <w:rPr>
          <w:b/>
          <w:bCs/>
          <w:i/>
          <w:iCs/>
          <w:sz w:val="22"/>
          <w:szCs w:val="22"/>
          <w:highlight w:val="none"/>
        </w:rPr>
      </w:r>
      <w:r>
        <w:rPr>
          <w:b/>
          <w:bCs/>
          <w:i/>
          <w:iCs/>
          <w:sz w:val="22"/>
          <w:szCs w:val="22"/>
          <w:highlight w:val="none"/>
        </w:rPr>
      </w:r>
    </w:p>
    <w:p>
      <w:pPr>
        <w:pBdr/>
        <w:spacing/>
        <w:ind/>
        <w:jc w:val="right"/>
        <w:rPr>
          <w:b/>
          <w:bCs/>
          <w:i/>
          <w:sz w:val="22"/>
          <w:szCs w:val="22"/>
          <w:highlight w:val="none"/>
        </w:rPr>
      </w:pPr>
      <w:r>
        <w:rPr>
          <w:b/>
          <w:bCs/>
          <w:i/>
          <w:iCs/>
          <w:sz w:val="22"/>
          <w:szCs w:val="22"/>
          <w:highlight w:val="none"/>
        </w:rPr>
      </w:r>
      <w:r>
        <w:rPr>
          <w:b/>
          <w:bCs/>
          <w:i/>
          <w:iCs/>
          <w:sz w:val="22"/>
          <w:szCs w:val="22"/>
          <w:highlight w:val="none"/>
        </w:rPr>
      </w:r>
    </w:p>
    <w:p>
      <w:pPr>
        <w:pBdr/>
        <w:spacing/>
        <w:ind/>
        <w:jc w:val="right"/>
        <w:rPr>
          <w:b/>
          <w:bCs/>
          <w:i/>
          <w:iCs/>
          <w:sz w:val="22"/>
          <w:szCs w:val="22"/>
          <w:highlight w:val="none"/>
        </w:rPr>
      </w:pPr>
      <w:r>
        <w:rPr>
          <w:b/>
          <w:bCs/>
          <w:i/>
          <w:iCs/>
          <w:sz w:val="22"/>
          <w:szCs w:val="22"/>
        </w:rPr>
        <w:t xml:space="preserve">Приложение № 2 </w:t>
      </w:r>
      <w:r>
        <w:rPr>
          <w:b/>
          <w:bCs/>
          <w:i/>
          <w:iCs/>
          <w:sz w:val="22"/>
          <w:szCs w:val="22"/>
        </w:rPr>
      </w:r>
      <w:r>
        <w:rPr>
          <w:b/>
          <w:bCs/>
          <w:i/>
          <w:iCs/>
          <w:sz w:val="22"/>
          <w:szCs w:val="22"/>
          <w:highlight w:val="none"/>
        </w:rPr>
      </w:r>
    </w:p>
    <w:p>
      <w:pPr>
        <w:pBdr/>
        <w:spacing/>
        <w:ind/>
        <w:jc w:val="right"/>
        <w:rPr>
          <w:b/>
          <w:sz w:val="10"/>
          <w:szCs w:val="10"/>
        </w:rPr>
      </w:pPr>
      <w:r>
        <w:rPr>
          <w:b/>
          <w:bCs/>
          <w:i/>
          <w:iCs/>
          <w:sz w:val="22"/>
          <w:szCs w:val="22"/>
        </w:rPr>
        <w:t xml:space="preserve">к договору № ___/25-ЦКП  от _________</w:t>
      </w:r>
      <w:r>
        <w:rPr>
          <w:b/>
          <w:bCs/>
          <w:i/>
          <w:iCs/>
          <w:sz w:val="22"/>
          <w:szCs w:val="22"/>
        </w:rPr>
        <w:t xml:space="preserve">.2025 г.</w:t>
      </w:r>
      <w:r>
        <w:rPr>
          <w:b/>
          <w:sz w:val="10"/>
          <w:szCs w:val="10"/>
        </w:rPr>
      </w:r>
      <w:r>
        <w:rPr>
          <w:b/>
          <w:sz w:val="10"/>
          <w:szCs w:val="10"/>
        </w:rPr>
      </w:r>
    </w:p>
    <w:p>
      <w:pPr>
        <w:pBdr/>
        <w:spacing/>
        <w:ind/>
        <w:jc w:val="center"/>
        <w:rPr>
          <w:b/>
          <w:sz w:val="10"/>
          <w:szCs w:val="10"/>
        </w:rPr>
      </w:pPr>
      <w:r>
        <w:rPr>
          <w:b/>
          <w:sz w:val="10"/>
          <w:szCs w:val="10"/>
        </w:rPr>
      </w:r>
      <w:r>
        <w:rPr>
          <w:b/>
          <w:sz w:val="10"/>
          <w:szCs w:val="10"/>
        </w:rPr>
      </w:r>
      <w:r>
        <w:rPr>
          <w:b/>
          <w:sz w:val="10"/>
          <w:szCs w:val="10"/>
        </w:rPr>
      </w:r>
    </w:p>
    <w:p>
      <w:pPr>
        <w:pBdr/>
        <w:spacing/>
        <w:ind/>
        <w:jc w:val="center"/>
        <w:rPr>
          <w:b/>
          <w:szCs w:val="22"/>
        </w:rPr>
      </w:pPr>
      <w:r>
        <w:rPr>
          <w:b/>
          <w:szCs w:val="22"/>
        </w:rPr>
        <w:t xml:space="preserve">ПРОТОКОЛ СОГЛАСОВАНИЯ ДОГОВОРНОЙ ЦЕНЫ</w:t>
      </w:r>
      <w:r>
        <w:rPr>
          <w:b/>
          <w:szCs w:val="22"/>
        </w:rPr>
      </w:r>
      <w:r>
        <w:rPr>
          <w:b/>
          <w:szCs w:val="22"/>
        </w:rPr>
      </w:r>
    </w:p>
    <w:p>
      <w:pPr>
        <w:pBdr/>
        <w:spacing/>
        <w:ind/>
        <w:rPr>
          <w:b/>
          <w:sz w:val="6"/>
          <w:szCs w:val="6"/>
        </w:rPr>
      </w:pPr>
      <w:r>
        <w:rPr>
          <w:b/>
          <w:sz w:val="6"/>
          <w:szCs w:val="6"/>
        </w:rPr>
      </w:r>
      <w:r>
        <w:rPr>
          <w:b/>
          <w:sz w:val="6"/>
          <w:szCs w:val="6"/>
        </w:rPr>
      </w:r>
      <w:r>
        <w:rPr>
          <w:b/>
          <w:sz w:val="6"/>
          <w:szCs w:val="6"/>
        </w:rPr>
      </w:r>
    </w:p>
    <w:p>
      <w:pPr>
        <w:pBdr/>
        <w:spacing/>
        <w:ind/>
        <w:jc w:val="both"/>
        <w:rPr>
          <w:sz w:val="22"/>
          <w:szCs w:val="22"/>
        </w:rPr>
      </w:pPr>
      <w:r>
        <w:rPr>
          <w:b/>
          <w:sz w:val="22"/>
        </w:rPr>
        <w:t xml:space="preserve">1</w:t>
      </w:r>
      <w:r>
        <w:rPr>
          <w:sz w:val="22"/>
        </w:rPr>
        <w:t xml:space="preserve">. </w:t>
      </w:r>
      <w:r>
        <w:rPr>
          <w:sz w:val="22"/>
          <w:szCs w:val="22"/>
        </w:rPr>
        <w:t xml:space="preserve">Настоящий протокол является основанием для расчета договорной цены по Договору №____/25-ЦКП от _______2025 г. и подтверждает, что Сторонами достигнуто соглашение о стоимости выполняемых работ: </w:t>
      </w:r>
      <w:r>
        <w:rPr>
          <w:color w:val="595959" w:themeColor="text1" w:themeTint="A6"/>
          <w:sz w:val="22"/>
          <w:szCs w:val="22"/>
        </w:rPr>
        <w:t xml:space="preserve">«Место для введения текста»</w:t>
      </w:r>
      <w:r>
        <w:rPr>
          <w:sz w:val="22"/>
          <w:szCs w:val="22"/>
        </w:rPr>
        <w:t xml:space="preserve">, п</w:t>
      </w:r>
      <w:r>
        <w:rPr>
          <w:spacing w:val="-2"/>
          <w:sz w:val="22"/>
          <w:szCs w:val="22"/>
        </w:rPr>
        <w:t xml:space="preserve">о настоящему договору</w:t>
      </w:r>
      <w:r>
        <w:rPr>
          <w:spacing w:val="-2"/>
          <w:sz w:val="22"/>
          <w:szCs w:val="22"/>
        </w:rPr>
        <w:t xml:space="preserve"> </w:t>
      </w:r>
      <w:r>
        <w:rPr>
          <w:color w:val="595959" w:themeColor="text1" w:themeTint="A6"/>
          <w:spacing w:val="-2"/>
          <w:sz w:val="22"/>
          <w:szCs w:val="22"/>
          <w:u w:val="single"/>
        </w:rPr>
        <w:t xml:space="preserve">сумма (сумма прописью) рублей 00 копеекв том числе НДС -20% сумма руб</w:t>
      </w:r>
      <w:r>
        <w:rPr>
          <w:spacing w:val="-2"/>
          <w:sz w:val="22"/>
          <w:szCs w:val="22"/>
        </w:rPr>
        <w:t xml:space="preserve"> в соответствии с табл.1 – Спецификация.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13"/>
        <w:pBdr/>
        <w:spacing/>
        <w:ind/>
        <w:jc w:val="right"/>
        <w:rPr>
          <w:b/>
          <w:sz w:val="22"/>
        </w:rPr>
      </w:pPr>
      <w:r>
        <w:rPr>
          <w:b/>
          <w:sz w:val="22"/>
          <w:lang w:val="ru-RU"/>
        </w:rPr>
        <w:t xml:space="preserve">Таблица 1 - Спецификация</w:t>
      </w:r>
      <w:r>
        <w:rPr>
          <w:b/>
          <w:sz w:val="22"/>
        </w:rPr>
      </w:r>
      <w:r>
        <w:rPr>
          <w:b/>
          <w:sz w:val="22"/>
        </w:rPr>
      </w:r>
    </w:p>
    <w:tbl>
      <w:tblPr>
        <w:tblW w:w="4872" w:type="pct"/>
        <w:jc w:val="center"/>
        <w:tblInd w:w="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684"/>
        <w:gridCol w:w="2551"/>
        <w:gridCol w:w="1843"/>
        <w:gridCol w:w="2094"/>
      </w:tblGrid>
      <w:tr>
        <w:trPr>
          <w:cantSplit/>
          <w:jc w:val="center"/>
          <w:trHeight w:val="597"/>
          <w:tblHeader/>
        </w:trPr>
        <w:tc>
          <w:tcPr>
            <w:tcBorders/>
            <w:tcW w:w="5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t xml:space="preserve">п</w:t>
            </w:r>
            <w:r>
              <w:rPr>
                <w:b/>
                <w:bCs/>
                <w:sz w:val="22"/>
                <w:szCs w:val="22"/>
              </w:rPr>
              <w:t xml:space="preserve">/</w:t>
            </w:r>
            <w:r>
              <w:rPr>
                <w:b/>
                <w:bCs/>
                <w:sz w:val="22"/>
                <w:szCs w:val="22"/>
              </w:rPr>
              <w:t xml:space="preserve">п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right w:val="single" w:color="000000" w:sz="4" w:space="0"/>
            </w:tcBorders>
            <w:tcW w:w="36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работ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Кол-во образцов,  участков измерения,  ед.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Цена за единицу с НДС-20%, руб.</w:t>
            </w:r>
            <w:r>
              <w:rPr>
                <w:b/>
                <w:spacing w:val="-4"/>
                <w:sz w:val="22"/>
                <w:szCs w:val="22"/>
              </w:rPr>
            </w:r>
            <w:r>
              <w:rPr>
                <w:b/>
                <w:spacing w:val="-4"/>
                <w:sz w:val="22"/>
                <w:szCs w:val="22"/>
              </w:rPr>
            </w:r>
          </w:p>
        </w:tc>
        <w:tc>
          <w:tcPr>
            <w:tcBorders>
              <w:right w:val="single" w:color="000000" w:sz="4" w:space="0"/>
            </w:tcBorders>
            <w:tcW w:w="20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Общая стоимость с НДС-20%, руб.</w:t>
            </w:r>
            <w:r>
              <w:rPr>
                <w:b/>
                <w:spacing w:val="-4"/>
                <w:sz w:val="22"/>
                <w:szCs w:val="22"/>
              </w:rPr>
            </w:r>
            <w:r>
              <w:rPr>
                <w:b/>
                <w:spacing w:val="-4"/>
                <w:sz w:val="22"/>
                <w:szCs w:val="22"/>
              </w:rPr>
            </w:r>
          </w:p>
        </w:tc>
      </w:tr>
      <w:tr>
        <w:trPr>
          <w:jc w:val="center"/>
          <w:trHeight w:val="195"/>
        </w:trPr>
        <w:tc>
          <w:tcPr>
            <w:tcBorders>
              <w:right w:val="single" w:color="000000" w:sz="4" w:space="0"/>
            </w:tcBorders>
            <w:tcW w:w="5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right w:val="single" w:color="000000" w:sz="4" w:space="0"/>
            </w:tcBorders>
            <w:tcW w:w="36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595959" w:themeColor="text1" w:themeTint="A6"/>
                <w:sz w:val="22"/>
                <w:szCs w:val="22"/>
              </w:rPr>
              <w:t xml:space="preserve">«Место для введения текста»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595959" w:themeColor="text1" w:themeTint="A6"/>
                <w:sz w:val="22"/>
                <w:szCs w:val="22"/>
              </w:rPr>
              <w:t xml:space="preserve">«Место для введения текста»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595959" w:themeColor="text1" w:themeTint="A6"/>
                <w:sz w:val="22"/>
                <w:szCs w:val="22"/>
              </w:rPr>
              <w:t xml:space="preserve">«Место для введения текста»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right w:val="single" w:color="000000" w:sz="4" w:space="0"/>
            </w:tcBorders>
            <w:tcW w:w="20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595959" w:themeColor="text1" w:themeTint="A6"/>
                <w:sz w:val="22"/>
                <w:szCs w:val="22"/>
              </w:rPr>
              <w:t xml:space="preserve">«Место для введения текста»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23"/>
        </w:trPr>
        <w:tc>
          <w:tcPr>
            <w:gridSpan w:val="4"/>
            <w:tcBorders>
              <w:right w:val="single" w:color="000000" w:sz="4" w:space="0"/>
            </w:tcBorders>
            <w:tcW w:w="861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Итого, включая НДС-20 %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right w:val="single" w:color="000000" w:sz="4" w:space="0"/>
            </w:tcBorders>
            <w:tcW w:w="20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 w:firstLine="567"/>
        <w:jc w:val="both"/>
        <w:rPr>
          <w:sz w:val="22"/>
          <w:szCs w:val="22"/>
        </w:rPr>
      </w:pPr>
      <w:r>
        <w:rPr>
          <w:b/>
          <w:sz w:val="22"/>
        </w:rPr>
        <w:t xml:space="preserve">2. </w:t>
      </w:r>
      <w:r>
        <w:rPr>
          <w:sz w:val="22"/>
        </w:rPr>
        <w:t xml:space="preserve">В стоимость работ (услуг) по настоящему договору не включаются работы по отбору, доставке проб и работы (услуги), относящие</w:t>
      </w:r>
      <w:r>
        <w:rPr>
          <w:sz w:val="22"/>
        </w:rPr>
        <w:t xml:space="preserve">ся к взаимоотношениям Заказчика с организациями, осуществляющими контроль, экспертизу, проверку деятельности Заказчика, а также согласование документации Заказчика в различных инстанциях, на договорных условиях, не являющихся предметом настоящего договора.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/>
        <w:jc w:val="both"/>
        <w:rPr>
          <w:rFonts w:eastAsia="Calibri"/>
          <w:b/>
          <w:bCs/>
          <w:sz w:val="22"/>
          <w:szCs w:val="22"/>
        </w:rPr>
      </w:pPr>
      <w:r>
        <w:rPr>
          <w:sz w:val="22"/>
        </w:rPr>
        <w:t xml:space="preserve"> </w:t>
      </w:r>
      <w:r>
        <w:rPr>
          <w:rFonts w:eastAsia="Calibri"/>
          <w:b/>
          <w:bCs/>
          <w:sz w:val="22"/>
          <w:szCs w:val="22"/>
        </w:rPr>
        <w:t xml:space="preserve">От ИСПОЛНИТЕЛЯ</w:t>
      </w:r>
      <w:r>
        <w:rPr>
          <w:rFonts w:eastAsia="Calibri"/>
          <w:b/>
          <w:bCs/>
          <w:sz w:val="22"/>
          <w:szCs w:val="22"/>
        </w:rPr>
      </w:r>
      <w:r>
        <w:rPr>
          <w:rFonts w:eastAsia="Calibri"/>
          <w:b/>
          <w:bCs/>
          <w:sz w:val="22"/>
          <w:szCs w:val="22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5494"/>
        <w:gridCol w:w="5209"/>
        <w:gridCol w:w="285"/>
      </w:tblGrid>
      <w:tr>
        <w:trPr>
          <w:gridAfter w:val="1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70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Руководитель договора:    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pBdr/>
              <w:spacing/>
              <w:ind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pBdr/>
              <w:spacing/>
              <w:ind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___________________  /</w:t>
            </w:r>
            <w:r>
              <w:rPr>
                <w:rFonts w:eastAsia="Calibri"/>
                <w:sz w:val="22"/>
                <w:szCs w:val="22"/>
              </w:rPr>
              <w:t xml:space="preserve">Хорохордин</w:t>
            </w:r>
            <w:r>
              <w:rPr>
                <w:rFonts w:eastAsia="Calibri"/>
                <w:sz w:val="22"/>
                <w:szCs w:val="22"/>
              </w:rPr>
              <w:t xml:space="preserve"> А.М./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pBdr/>
              <w:spacing/>
              <w:ind/>
              <w:jc w:val="both"/>
              <w:rPr>
                <w:sz w:val="22"/>
              </w:rPr>
            </w:pPr>
            <w:r>
              <w:rPr>
                <w:rFonts w:eastAsia="Calibri"/>
                <w:sz w:val="12"/>
                <w:szCs w:val="22"/>
              </w:rPr>
              <w:t xml:space="preserve">                               (подпись)                                             (Ф.И.О.)                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gridAfter w:val="1"/>
          <w:trHeight w:val="1328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70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инженер отдела оформления </w:t>
            </w:r>
            <w:r>
              <w:rPr>
                <w:sz w:val="22"/>
                <w:szCs w:val="22"/>
              </w:rPr>
              <w:t xml:space="preserve">научной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tabs>
                <w:tab w:val="center" w:leader="none" w:pos="5243"/>
              </w:tabs>
              <w:spacing/>
              <w:ind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документации (Единое окно):  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pBdr/>
              <w:tabs>
                <w:tab w:val="center" w:leader="none" w:pos="5243"/>
              </w:tabs>
              <w:spacing/>
              <w:ind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__________________   </w:t>
            </w:r>
            <w:r>
              <w:rPr>
                <w:rFonts w:eastAsia="Calibri"/>
                <w:sz w:val="22"/>
                <w:szCs w:val="22"/>
              </w:rPr>
              <w:t xml:space="preserve">Лучникова</w:t>
            </w:r>
            <w:r>
              <w:rPr>
                <w:rFonts w:eastAsia="Calibri"/>
                <w:sz w:val="22"/>
                <w:szCs w:val="22"/>
              </w:rPr>
              <w:t xml:space="preserve"> М.И.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pBdr/>
              <w:spacing/>
              <w:ind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             </w:t>
            </w:r>
            <w:r>
              <w:rPr>
                <w:rFonts w:eastAsia="Calibri"/>
                <w:sz w:val="12"/>
                <w:szCs w:val="22"/>
              </w:rPr>
              <w:t xml:space="preserve">(подпись)</w:t>
            </w:r>
            <w:r>
              <w:rPr>
                <w:rFonts w:eastAsia="Calibri"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pBdr/>
              <w:spacing/>
              <w:ind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9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 xml:space="preserve">ИСПОЛНИТЕЛЬ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9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</w:t>
            </w:r>
            <w:r>
              <w:rPr>
                <w:b/>
                <w:sz w:val="22"/>
                <w:szCs w:val="22"/>
              </w:rPr>
              <w:t xml:space="preserve">ЗАКАЗЧИК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44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9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Директор Инженерной школы «Строительство»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ФГБОУ ВО «ВГТУ»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_______________________/ </w:t>
            </w:r>
            <w:r>
              <w:rPr>
                <w:sz w:val="22"/>
                <w:szCs w:val="22"/>
                <w:u w:val="single"/>
              </w:rPr>
              <w:t xml:space="preserve">Д.И. Емельянов </w:t>
            </w:r>
            <w:r>
              <w:rPr>
                <w:sz w:val="22"/>
                <w:szCs w:val="22"/>
              </w:rPr>
              <w:t xml:space="preserve">/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 xml:space="preserve">на основании доверенности №06-1-14/284 от 09.01.2025 г.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w:rPr>
                <w:sz w:val="22"/>
                <w:szCs w:val="22"/>
              </w:rPr>
              <w:t xml:space="preserve">М.П.</w:t>
            </w:r>
            <w:r/>
          </w:p>
          <w:p>
            <w:pPr>
              <w:pBdr/>
              <w:spacing/>
              <w:ind/>
              <w:jc w:val="center"/>
              <w:rPr/>
            </w:pPr>
            <w:r/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9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Должность официального представителя Заказчика/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:highlight w:val="none"/>
                <w:lang w:eastAsia="en-US"/>
                <w14:ligatures w14:val="none"/>
              </w:rPr>
            </w:pPr>
            <w:r>
              <w:rPr>
                <w:sz w:val="22"/>
                <w:szCs w:val="22"/>
                <w:lang w:eastAsia="en-US"/>
              </w:rPr>
              <w:t xml:space="preserve">ФИО физического лица</w:t>
            </w:r>
            <w:r>
              <w:rPr>
                <w:sz w:val="22"/>
                <w:szCs w:val="22"/>
                <w:highlight w:val="none"/>
                <w:lang w:eastAsia="en-US"/>
                <w14:ligatures w14:val="none"/>
              </w:rPr>
            </w:r>
            <w:r>
              <w:rPr>
                <w:sz w:val="22"/>
                <w:szCs w:val="22"/>
                <w:highlight w:val="none"/>
                <w:lang w:eastAsia="en-US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pBdr/>
              <w:spacing/>
              <w:ind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w:t xml:space="preserve">____________________ / </w:t>
            </w:r>
            <w:r>
              <w:t xml:space="preserve">__________________/</w:t>
            </w:r>
            <w:r/>
            <w:r/>
          </w:p>
          <w:p>
            <w:pPr>
              <w:pBdr/>
              <w:spacing/>
              <w:ind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 (подпись)                                                     (И.О.Ф.)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М.П.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trHeight w:val="44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9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caps/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caps/>
                <w:sz w:val="22"/>
                <w:szCs w:val="22"/>
              </w:rPr>
            </w:r>
            <w:r>
              <w:rPr>
                <w:b/>
                <w:caps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9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Bdr/>
        <w:spacing/>
        <w:ind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Bdr/>
        <w:spacing/>
        <w:ind w:left="360"/>
        <w:jc w:val="center"/>
        <w:rPr/>
      </w:pPr>
      <w:r>
        <w:t xml:space="preserve"> </w:t>
      </w:r>
      <w:r/>
    </w:p>
    <w:sectPr>
      <w:footerReference w:type="default" r:id="rId9"/>
      <w:footnotePr/>
      <w:endnotePr/>
      <w:type w:val="continuous"/>
      <w:pgSz w:h="16838" w:orient="landscape" w:w="11906"/>
      <w:pgMar w:top="567" w:right="567" w:bottom="426" w:left="567" w:header="720" w:footer="72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Segoe UI">
    <w:panose1 w:val="020B0502040204020203"/>
  </w:font>
  <w:font w:name="Calibri">
    <w:panose1 w:val="020F0502020204030204"/>
  </w:font>
  <w:font w:name="SimSun">
    <w:panose1 w:val="02010600030101010101"/>
  </w:font>
  <w:font w:name="Courier New">
    <w:panose1 w:val="02070309020205020404"/>
  </w:font>
  <w:font w:name="Mangal">
    <w:panose1 w:val="02040503050406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854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  <w:sz w:val="20"/>
      </w:rPr>
      <w:start w:val="1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/>
        <w:sz w:val="20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  <w:sz w:val="20"/>
      </w:rPr>
      <w:start w:val="1"/>
      <w:suff w:val="space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Wingdings" w:hAnsi="Wingdings"/>
        <w:sz w:val="20"/>
      </w:rPr>
      <w:start w:val="1"/>
      <w:suff w:val="space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Wingdings" w:hAnsi="Wingdings"/>
        <w:sz w:val="20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  <w:sz w:val="20"/>
      </w:rPr>
      <w:start w:val="1"/>
      <w:suff w:val="space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Wingdings" w:hAnsi="Wingdings"/>
        <w:sz w:val="20"/>
      </w:rPr>
      <w:start w:val="1"/>
      <w:suff w:val="space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Wingdings" w:hAnsi="Wingdings"/>
        <w:sz w:val="20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  <w:sz w:val="20"/>
      </w:rPr>
      <w:start w:val="1"/>
      <w:suff w:val="space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 w:default="1">
    <w:name w:val="Normal"/>
    <w:qFormat/>
    <w:pPr>
      <w:pBdr/>
      <w:spacing/>
      <w:ind/>
    </w:pPr>
  </w:style>
  <w:style w:type="character" w:styleId="673" w:default="1">
    <w:name w:val="Default Paragraph Font"/>
    <w:uiPriority w:val="1"/>
    <w:semiHidden/>
    <w:unhideWhenUsed/>
    <w:pPr>
      <w:pBdr/>
      <w:spacing/>
      <w:ind/>
    </w:pPr>
  </w:style>
  <w:style w:type="table" w:styleId="674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5" w:default="1">
    <w:name w:val="No List"/>
    <w:uiPriority w:val="99"/>
    <w:semiHidden/>
    <w:unhideWhenUsed/>
    <w:pPr>
      <w:pBdr/>
      <w:spacing/>
      <w:ind/>
    </w:pPr>
  </w:style>
  <w:style w:type="character" w:styleId="676" w:customStyle="1">
    <w:name w:val="Heading 2 Char"/>
    <w:basedOn w:val="673"/>
    <w:link w:val="692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77" w:customStyle="1">
    <w:name w:val="Heading 3 Char"/>
    <w:basedOn w:val="673"/>
    <w:link w:val="69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78" w:customStyle="1">
    <w:name w:val="Heading 4 Char"/>
    <w:basedOn w:val="673"/>
    <w:link w:val="69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9" w:customStyle="1">
    <w:name w:val="Heading 5 Char"/>
    <w:basedOn w:val="673"/>
    <w:link w:val="69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80" w:customStyle="1">
    <w:name w:val="Heading 6 Char"/>
    <w:basedOn w:val="673"/>
    <w:link w:val="69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81" w:customStyle="1">
    <w:name w:val="Heading 7 Char"/>
    <w:basedOn w:val="673"/>
    <w:link w:val="697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2" w:customStyle="1">
    <w:name w:val="Heading 8 Char"/>
    <w:basedOn w:val="673"/>
    <w:link w:val="69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83" w:customStyle="1">
    <w:name w:val="Heading 9 Char"/>
    <w:basedOn w:val="673"/>
    <w:link w:val="69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684" w:customStyle="1">
    <w:name w:val="Title Char"/>
    <w:basedOn w:val="673"/>
    <w:link w:val="835"/>
    <w:uiPriority w:val="10"/>
    <w:pPr>
      <w:pBdr/>
      <w:spacing/>
      <w:ind/>
    </w:pPr>
    <w:rPr>
      <w:sz w:val="48"/>
      <w:szCs w:val="48"/>
    </w:rPr>
  </w:style>
  <w:style w:type="character" w:styleId="685" w:customStyle="1">
    <w:name w:val="Subtitle Char"/>
    <w:basedOn w:val="673"/>
    <w:link w:val="837"/>
    <w:uiPriority w:val="11"/>
    <w:pPr>
      <w:pBdr/>
      <w:spacing/>
      <w:ind/>
    </w:pPr>
    <w:rPr>
      <w:sz w:val="24"/>
      <w:szCs w:val="24"/>
    </w:rPr>
  </w:style>
  <w:style w:type="character" w:styleId="686" w:customStyle="1">
    <w:name w:val="Quote Char"/>
    <w:link w:val="839"/>
    <w:uiPriority w:val="29"/>
    <w:pPr>
      <w:pBdr/>
      <w:spacing/>
      <w:ind/>
    </w:pPr>
    <w:rPr>
      <w:i/>
    </w:rPr>
  </w:style>
  <w:style w:type="character" w:styleId="687" w:customStyle="1">
    <w:name w:val="Intense Quote Char"/>
    <w:link w:val="843"/>
    <w:uiPriority w:val="30"/>
    <w:pPr>
      <w:pBdr/>
      <w:spacing/>
      <w:ind/>
    </w:pPr>
    <w:rPr>
      <w:i/>
    </w:rPr>
  </w:style>
  <w:style w:type="character" w:styleId="688" w:customStyle="1">
    <w:name w:val="Caption Char"/>
    <w:link w:val="854"/>
    <w:uiPriority w:val="99"/>
    <w:pPr>
      <w:pBdr/>
      <w:spacing/>
      <w:ind/>
    </w:pPr>
  </w:style>
  <w:style w:type="character" w:styleId="689" w:customStyle="1">
    <w:name w:val="Footnote Text Char"/>
    <w:link w:val="857"/>
    <w:uiPriority w:val="99"/>
    <w:pPr>
      <w:pBdr/>
      <w:spacing/>
      <w:ind/>
    </w:pPr>
    <w:rPr>
      <w:sz w:val="18"/>
    </w:rPr>
  </w:style>
  <w:style w:type="character" w:styleId="690" w:customStyle="1">
    <w:name w:val="Endnote Text Char"/>
    <w:link w:val="860"/>
    <w:uiPriority w:val="99"/>
    <w:pPr>
      <w:pBdr/>
      <w:spacing/>
      <w:ind/>
    </w:pPr>
    <w:rPr>
      <w:sz w:val="20"/>
    </w:rPr>
  </w:style>
  <w:style w:type="paragraph" w:styleId="691" w:customStyle="1">
    <w:name w:val="Heading 1"/>
    <w:basedOn w:val="672"/>
    <w:next w:val="672"/>
    <w:link w:val="882"/>
    <w:qFormat/>
    <w:pPr>
      <w:keepNext w:val="true"/>
      <w:pBdr/>
      <w:spacing/>
      <w:ind/>
      <w:outlineLvl w:val="0"/>
    </w:pPr>
    <w:rPr>
      <w:b/>
      <w:sz w:val="24"/>
      <w:lang w:val="en-US" w:eastAsia="en-US"/>
    </w:rPr>
  </w:style>
  <w:style w:type="paragraph" w:styleId="692" w:customStyle="1">
    <w:name w:val="Heading 2"/>
    <w:basedOn w:val="672"/>
    <w:next w:val="672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365f91"/>
      <w:sz w:val="32"/>
      <w:szCs w:val="32"/>
    </w:rPr>
  </w:style>
  <w:style w:type="paragraph" w:styleId="693" w:customStyle="1">
    <w:name w:val="Heading 3"/>
    <w:basedOn w:val="672"/>
    <w:next w:val="672"/>
    <w:link w:val="82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694" w:customStyle="1">
    <w:name w:val="Heading 4"/>
    <w:basedOn w:val="672"/>
    <w:next w:val="672"/>
    <w:link w:val="829"/>
    <w:qFormat/>
    <w:pPr>
      <w:keepNext w:val="true"/>
      <w:pBdr/>
      <w:spacing/>
      <w:ind/>
      <w:jc w:val="both"/>
      <w:outlineLvl w:val="3"/>
    </w:pPr>
    <w:rPr>
      <w:b/>
      <w:sz w:val="24"/>
    </w:rPr>
  </w:style>
  <w:style w:type="paragraph" w:styleId="695" w:customStyle="1">
    <w:name w:val="Heading 5"/>
    <w:basedOn w:val="672"/>
    <w:next w:val="672"/>
    <w:link w:val="83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696" w:customStyle="1">
    <w:name w:val="Heading 6"/>
    <w:basedOn w:val="672"/>
    <w:next w:val="672"/>
    <w:link w:val="831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697" w:customStyle="1">
    <w:name w:val="Heading 7"/>
    <w:basedOn w:val="672"/>
    <w:next w:val="672"/>
    <w:link w:val="832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698" w:customStyle="1">
    <w:name w:val="Heading 8"/>
    <w:basedOn w:val="672"/>
    <w:next w:val="672"/>
    <w:link w:val="833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699" w:customStyle="1">
    <w:name w:val="Heading 9"/>
    <w:basedOn w:val="672"/>
    <w:next w:val="672"/>
    <w:link w:val="834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table" w:styleId="700">
    <w:name w:val="Table Grid"/>
    <w:basedOn w:val="674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Table Grid Light"/>
    <w:basedOn w:val="674"/>
    <w:uiPriority w:val="59"/>
    <w:pPr>
      <w:pBdr/>
      <w:spacing/>
      <w:ind/>
    </w:p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Plain Table 1"/>
    <w:basedOn w:val="674"/>
    <w:uiPriority w:val="59"/>
    <w:pPr>
      <w:pBdr/>
      <w:spacing/>
      <w:ind/>
    </w:p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 w:customStyle="1">
    <w:name w:val="Plain Table 2"/>
    <w:basedOn w:val="674"/>
    <w:uiPriority w:val="59"/>
    <w:pPr>
      <w:pBdr/>
      <w:spacing/>
      <w:ind/>
    </w:p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Plain Table 3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Plain Table 4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Plain Table 5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1 Light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1 Light - Accent 1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1 Light - Accent 2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 w:customStyle="1">
    <w:name w:val="Grid Table 1 Light - Accent 3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1 Light - Accent 4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1 Light - Accent 5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1 Light - Accent 6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2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2 - Accent 1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2 - Accent 2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 w:customStyle="1">
    <w:name w:val="Grid Table 2 - Accent 3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2 - Accent 4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2 - Accent 5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2 - Accent 6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3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3 - Accent 1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3 - Accent 2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Grid Table 3 - Accent 3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3 - Accent 4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3 - Accent 5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3 - Accent 6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4"/>
    <w:basedOn w:val="67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4 - Accent 1"/>
    <w:basedOn w:val="67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4 - Accent 2"/>
    <w:basedOn w:val="67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4 - Accent 3"/>
    <w:basedOn w:val="67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4 - Accent 4"/>
    <w:basedOn w:val="67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4 - Accent 5"/>
    <w:basedOn w:val="67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4 - Accent 6"/>
    <w:basedOn w:val="67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5 Dark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5 Dark- Accent 1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5 Dark - Accent 2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5 Dark - Accent 3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5 Dark- Accent 4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5 Dark - Accent 5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5 Dark - Accent 6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6 Colorful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6 Colorful - Accent 1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6 Colorful - Accent 2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6 Colorful - Accent 3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6 Colorful - Accent 4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6 Colorful - Accent 5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6 Colorful - Accent 6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7 Colorful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7 Colorful - Accent 1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7 Colorful - Accent 2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7 Colorful - Accent 3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7 Colorful - Accent 4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7 Colorful - Accent 5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7 Colorful - Accent 6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1 Light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1 Light - Accent 1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1 Light - Accent 2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List Table 1 Light - Accent 3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1 Light - Accent 4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1 Light - Accent 5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1 Light - Accent 6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2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2 - Accent 1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2 - Accent 2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List Table 2 - Accent 3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2 - Accent 4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2 - Accent 5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2 - Accent 6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3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3 - Accent 1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3 - Accent 2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List Table 3 - Accent 3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3 - Accent 4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3 - Accent 5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3 - Accent 6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4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4 - Accent 1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4 - Accent 2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4 - Accent 3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4 - Accent 4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4 - Accent 5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4 - Accent 6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5 Dark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5 Dark - Accent 1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5 Dark - Accent 2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5 Dark - Accent 3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5 Dark - Accent 4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5 Dark - Accent 5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5 Dark - Accent 6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6 Colorful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6 Colorful - Accent 1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6 Colorful - Accent 2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6 Colorful - Accent 3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6 Colorful - Accent 4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6 Colorful - Accent 5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6 Colorful - Accent 6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7 Colorful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7 Colorful - Accent 1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7 Colorful - Accent 2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7 Colorful - Accent 3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7 Colorful - Accent 4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7 Colorful - Accent 5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7 Colorful - Accent 6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ned - Accent"/>
    <w:basedOn w:val="67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ned - Accent 1"/>
    <w:basedOn w:val="67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ned - Accent 2"/>
    <w:basedOn w:val="67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ned - Accent 3"/>
    <w:basedOn w:val="67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ned - Accent 4"/>
    <w:basedOn w:val="67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ned - Accent 5"/>
    <w:basedOn w:val="67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ned - Accent 6"/>
    <w:basedOn w:val="67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&amp; Lined - Accent"/>
    <w:basedOn w:val="67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&amp; Lined - Accent 1"/>
    <w:basedOn w:val="67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&amp; Lined - Accent 2"/>
    <w:basedOn w:val="67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Bordered &amp; Lined - Accent 3"/>
    <w:basedOn w:val="67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Bordered &amp; Lined - Accent 4"/>
    <w:basedOn w:val="67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Bordered &amp; Lined - Accent 5"/>
    <w:basedOn w:val="67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Bordered &amp; Lined - Accent 6"/>
    <w:basedOn w:val="67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Bordered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Bordered - Accent 1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Bordered - Accent 2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Bordered - Accent 3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Bordered - Accent 4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Bordered - Accent 5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Bordered - Accent 6"/>
    <w:basedOn w:val="67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26" w:customStyle="1">
    <w:name w:val="Heading 1 Char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827" w:customStyle="1">
    <w:name w:val="Заголовок 2 Знак"/>
    <w:link w:val="692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828" w:customStyle="1">
    <w:name w:val="Заголовок 3 Знак"/>
    <w:link w:val="693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829" w:customStyle="1">
    <w:name w:val="Заголовок 4 Знак"/>
    <w:link w:val="694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830" w:customStyle="1">
    <w:name w:val="Заголовок 5 Знак"/>
    <w:link w:val="695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831" w:customStyle="1">
    <w:name w:val="Заголовок 6 Знак"/>
    <w:link w:val="696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832" w:customStyle="1">
    <w:name w:val="Заголовок 7 Знак"/>
    <w:link w:val="697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833" w:customStyle="1">
    <w:name w:val="Заголовок 8 Знак"/>
    <w:link w:val="698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834" w:customStyle="1">
    <w:name w:val="Заголовок 9 Знак"/>
    <w:link w:val="699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835">
    <w:name w:val="Title"/>
    <w:basedOn w:val="672"/>
    <w:next w:val="672"/>
    <w:link w:val="836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6" w:customStyle="1">
    <w:name w:val="Название Знак"/>
    <w:link w:val="83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7">
    <w:name w:val="Subtitle"/>
    <w:basedOn w:val="672"/>
    <w:next w:val="672"/>
    <w:link w:val="838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838" w:customStyle="1">
    <w:name w:val="Подзаголовок Знак"/>
    <w:link w:val="837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839">
    <w:name w:val="Quote"/>
    <w:basedOn w:val="672"/>
    <w:next w:val="672"/>
    <w:link w:val="840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840" w:customStyle="1">
    <w:name w:val="Цитата 2 Знак"/>
    <w:link w:val="839"/>
    <w:uiPriority w:val="29"/>
    <w:pPr>
      <w:pBdr/>
      <w:spacing/>
      <w:ind/>
    </w:pPr>
    <w:rPr>
      <w:i/>
      <w:iCs/>
      <w:color w:val="404040"/>
    </w:rPr>
  </w:style>
  <w:style w:type="paragraph" w:styleId="841">
    <w:name w:val="List Paragraph"/>
    <w:basedOn w:val="672"/>
    <w:uiPriority w:val="34"/>
    <w:qFormat/>
    <w:pPr>
      <w:pBdr/>
      <w:spacing/>
      <w:ind w:left="720"/>
      <w:contextualSpacing w:val="true"/>
    </w:pPr>
  </w:style>
  <w:style w:type="character" w:styleId="842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843">
    <w:name w:val="Intense Quote"/>
    <w:basedOn w:val="672"/>
    <w:next w:val="672"/>
    <w:link w:val="844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844" w:customStyle="1">
    <w:name w:val="Выделенная цитата Знак"/>
    <w:link w:val="843"/>
    <w:uiPriority w:val="30"/>
    <w:pPr>
      <w:pBdr/>
      <w:spacing/>
      <w:ind/>
    </w:pPr>
    <w:rPr>
      <w:i/>
      <w:iCs/>
      <w:color w:val="365f91"/>
    </w:rPr>
  </w:style>
  <w:style w:type="character" w:styleId="845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846">
    <w:name w:val="No Spacing"/>
    <w:basedOn w:val="672"/>
    <w:uiPriority w:val="1"/>
    <w:qFormat/>
    <w:pPr>
      <w:pBdr/>
      <w:spacing/>
      <w:ind/>
    </w:pPr>
  </w:style>
  <w:style w:type="character" w:styleId="847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848">
    <w:name w:val="Emphasis"/>
    <w:uiPriority w:val="20"/>
    <w:qFormat/>
    <w:pPr>
      <w:pBdr/>
      <w:spacing/>
      <w:ind/>
    </w:pPr>
    <w:rPr>
      <w:i/>
      <w:iCs/>
    </w:rPr>
  </w:style>
  <w:style w:type="character" w:styleId="849">
    <w:name w:val="Strong"/>
    <w:uiPriority w:val="22"/>
    <w:qFormat/>
    <w:pPr>
      <w:pBdr/>
      <w:spacing/>
      <w:ind/>
    </w:pPr>
    <w:rPr>
      <w:b/>
      <w:bCs/>
    </w:rPr>
  </w:style>
  <w:style w:type="character" w:styleId="850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851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2" w:customStyle="1">
    <w:name w:val="Header"/>
    <w:basedOn w:val="672"/>
    <w:link w:val="893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53" w:customStyle="1">
    <w:name w:val="Header Char"/>
    <w:basedOn w:val="673"/>
    <w:uiPriority w:val="99"/>
    <w:pPr>
      <w:pBdr/>
      <w:spacing/>
      <w:ind/>
    </w:pPr>
  </w:style>
  <w:style w:type="paragraph" w:styleId="854" w:customStyle="1">
    <w:name w:val="Footer"/>
    <w:basedOn w:val="672"/>
    <w:link w:val="894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55" w:customStyle="1">
    <w:name w:val="Footer Char"/>
    <w:basedOn w:val="673"/>
    <w:uiPriority w:val="99"/>
    <w:pPr>
      <w:pBdr/>
      <w:spacing/>
      <w:ind/>
    </w:pPr>
  </w:style>
  <w:style w:type="paragraph" w:styleId="856" w:customStyle="1">
    <w:name w:val="Caption"/>
    <w:basedOn w:val="672"/>
    <w:next w:val="672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857">
    <w:name w:val="footnote text"/>
    <w:basedOn w:val="672"/>
    <w:link w:val="858"/>
    <w:uiPriority w:val="99"/>
    <w:semiHidden/>
    <w:unhideWhenUsed/>
    <w:pPr>
      <w:pBdr/>
      <w:spacing/>
      <w:ind/>
    </w:pPr>
  </w:style>
  <w:style w:type="character" w:styleId="858" w:customStyle="1">
    <w:name w:val="Текст сноски Знак"/>
    <w:link w:val="857"/>
    <w:uiPriority w:val="99"/>
    <w:semiHidden/>
    <w:pPr>
      <w:pBdr/>
      <w:spacing/>
      <w:ind/>
    </w:pPr>
    <w:rPr>
      <w:sz w:val="20"/>
      <w:szCs w:val="20"/>
    </w:rPr>
  </w:style>
  <w:style w:type="character" w:styleId="859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672"/>
    <w:link w:val="861"/>
    <w:uiPriority w:val="99"/>
    <w:semiHidden/>
    <w:unhideWhenUsed/>
    <w:pPr>
      <w:pBdr/>
      <w:spacing/>
      <w:ind/>
    </w:pPr>
  </w:style>
  <w:style w:type="character" w:styleId="861" w:customStyle="1">
    <w:name w:val="Текст концевой сноски Знак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863">
    <w:name w:val="Hyperlink"/>
    <w:uiPriority w:val="99"/>
    <w:unhideWhenUsed/>
    <w:pPr>
      <w:pBdr/>
      <w:spacing/>
      <w:ind/>
    </w:pPr>
    <w:rPr>
      <w:color w:val="2a6cbd"/>
      <w:u w:val="single"/>
    </w:rPr>
  </w:style>
  <w:style w:type="character" w:styleId="864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865">
    <w:name w:val="toc 1"/>
    <w:basedOn w:val="672"/>
    <w:next w:val="672"/>
    <w:uiPriority w:val="39"/>
    <w:unhideWhenUsed/>
    <w:pPr>
      <w:pBdr/>
      <w:spacing w:after="100"/>
      <w:ind/>
    </w:pPr>
  </w:style>
  <w:style w:type="paragraph" w:styleId="866">
    <w:name w:val="toc 2"/>
    <w:basedOn w:val="672"/>
    <w:next w:val="672"/>
    <w:uiPriority w:val="39"/>
    <w:unhideWhenUsed/>
    <w:pPr>
      <w:pBdr/>
      <w:spacing w:after="100"/>
      <w:ind w:left="220"/>
    </w:pPr>
  </w:style>
  <w:style w:type="paragraph" w:styleId="867">
    <w:name w:val="toc 3"/>
    <w:basedOn w:val="672"/>
    <w:next w:val="672"/>
    <w:uiPriority w:val="39"/>
    <w:unhideWhenUsed/>
    <w:pPr>
      <w:pBdr/>
      <w:spacing w:after="100"/>
      <w:ind w:left="440"/>
    </w:pPr>
  </w:style>
  <w:style w:type="paragraph" w:styleId="868">
    <w:name w:val="toc 4"/>
    <w:basedOn w:val="672"/>
    <w:next w:val="672"/>
    <w:uiPriority w:val="39"/>
    <w:unhideWhenUsed/>
    <w:pPr>
      <w:pBdr/>
      <w:spacing w:after="100"/>
      <w:ind w:left="660"/>
    </w:pPr>
  </w:style>
  <w:style w:type="paragraph" w:styleId="869">
    <w:name w:val="toc 5"/>
    <w:basedOn w:val="672"/>
    <w:next w:val="672"/>
    <w:uiPriority w:val="39"/>
    <w:unhideWhenUsed/>
    <w:pPr>
      <w:pBdr/>
      <w:spacing w:after="100"/>
      <w:ind w:left="880"/>
    </w:pPr>
  </w:style>
  <w:style w:type="paragraph" w:styleId="870">
    <w:name w:val="toc 6"/>
    <w:basedOn w:val="672"/>
    <w:next w:val="672"/>
    <w:uiPriority w:val="39"/>
    <w:unhideWhenUsed/>
    <w:pPr>
      <w:pBdr/>
      <w:spacing w:after="100"/>
      <w:ind w:left="1100"/>
    </w:pPr>
  </w:style>
  <w:style w:type="paragraph" w:styleId="871">
    <w:name w:val="toc 7"/>
    <w:basedOn w:val="672"/>
    <w:next w:val="672"/>
    <w:uiPriority w:val="39"/>
    <w:unhideWhenUsed/>
    <w:pPr>
      <w:pBdr/>
      <w:spacing w:after="100"/>
      <w:ind w:left="1320"/>
    </w:pPr>
  </w:style>
  <w:style w:type="paragraph" w:styleId="872">
    <w:name w:val="toc 8"/>
    <w:basedOn w:val="672"/>
    <w:next w:val="672"/>
    <w:uiPriority w:val="39"/>
    <w:unhideWhenUsed/>
    <w:pPr>
      <w:pBdr/>
      <w:spacing w:after="100"/>
      <w:ind w:left="1540"/>
    </w:pPr>
  </w:style>
  <w:style w:type="paragraph" w:styleId="873">
    <w:name w:val="toc 9"/>
    <w:basedOn w:val="672"/>
    <w:next w:val="672"/>
    <w:uiPriority w:val="39"/>
    <w:unhideWhenUsed/>
    <w:pPr>
      <w:pBdr/>
      <w:spacing w:after="100"/>
      <w:ind w:left="1760"/>
    </w:pPr>
  </w:style>
  <w:style w:type="paragraph" w:styleId="87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875">
    <w:name w:val="table of figures"/>
    <w:basedOn w:val="672"/>
    <w:next w:val="672"/>
    <w:uiPriority w:val="99"/>
    <w:unhideWhenUsed/>
    <w:pPr>
      <w:pBdr/>
      <w:spacing/>
      <w:ind/>
    </w:pPr>
  </w:style>
  <w:style w:type="paragraph" w:styleId="876">
    <w:name w:val="Body Text"/>
    <w:basedOn w:val="672"/>
    <w:link w:val="883"/>
    <w:pPr>
      <w:pBdr/>
      <w:spacing/>
      <w:ind/>
      <w:jc w:val="both"/>
    </w:pPr>
    <w:rPr>
      <w:sz w:val="24"/>
      <w:lang w:val="en-US" w:eastAsia="en-US"/>
    </w:rPr>
  </w:style>
  <w:style w:type="paragraph" w:styleId="877" w:customStyle="1">
    <w:name w:val="Название1"/>
    <w:basedOn w:val="672"/>
    <w:qFormat/>
    <w:pPr>
      <w:pBdr/>
      <w:spacing/>
      <w:ind/>
      <w:jc w:val="center"/>
    </w:pPr>
    <w:rPr>
      <w:b/>
      <w:sz w:val="24"/>
    </w:rPr>
  </w:style>
  <w:style w:type="paragraph" w:styleId="878">
    <w:name w:val="Body Text 3"/>
    <w:basedOn w:val="672"/>
    <w:pPr>
      <w:pBdr/>
      <w:spacing/>
      <w:ind/>
    </w:pPr>
    <w:rPr>
      <w:sz w:val="18"/>
    </w:rPr>
  </w:style>
  <w:style w:type="paragraph" w:styleId="879">
    <w:name w:val="Body Text 2"/>
    <w:basedOn w:val="672"/>
    <w:pPr>
      <w:pBdr/>
      <w:spacing/>
      <w:ind/>
      <w:jc w:val="both"/>
    </w:pPr>
    <w:rPr>
      <w:sz w:val="22"/>
    </w:rPr>
  </w:style>
  <w:style w:type="paragraph" w:styleId="880">
    <w:name w:val="List"/>
    <w:basedOn w:val="672"/>
    <w:pPr>
      <w:pBdr/>
      <w:spacing/>
      <w:ind w:hanging="283" w:left="283"/>
    </w:pPr>
  </w:style>
  <w:style w:type="character" w:styleId="881" w:customStyle="1">
    <w:name w:val="apple-style-span"/>
    <w:basedOn w:val="673"/>
    <w:link w:val="914"/>
    <w:pPr>
      <w:pBdr/>
      <w:spacing/>
      <w:ind/>
    </w:pPr>
  </w:style>
  <w:style w:type="character" w:styleId="882" w:customStyle="1">
    <w:name w:val="Заголовок 1 Знак"/>
    <w:link w:val="691"/>
    <w:pPr>
      <w:pBdr/>
      <w:spacing/>
      <w:ind/>
    </w:pPr>
    <w:rPr>
      <w:b/>
      <w:sz w:val="24"/>
    </w:rPr>
  </w:style>
  <w:style w:type="character" w:styleId="883" w:customStyle="1">
    <w:name w:val="Основной текст Знак"/>
    <w:link w:val="876"/>
    <w:pPr>
      <w:pBdr/>
      <w:spacing/>
      <w:ind/>
    </w:pPr>
    <w:rPr>
      <w:sz w:val="24"/>
    </w:rPr>
  </w:style>
  <w:style w:type="character" w:styleId="884" w:customStyle="1">
    <w:name w:val="Основной текст_"/>
    <w:link w:val="885"/>
    <w:pPr>
      <w:pBdr/>
      <w:spacing/>
      <w:ind/>
    </w:pPr>
    <w:rPr>
      <w:sz w:val="27"/>
      <w:szCs w:val="27"/>
      <w:shd w:val="clear" w:color="auto" w:fill="ffffff"/>
    </w:rPr>
  </w:style>
  <w:style w:type="paragraph" w:styleId="885" w:customStyle="1">
    <w:name w:val="Основной текст1"/>
    <w:basedOn w:val="672"/>
    <w:link w:val="884"/>
    <w:pPr>
      <w:widowControl w:val="false"/>
      <w:pBdr/>
      <w:shd w:val="clear" w:color="auto" w:fill="ffffff"/>
      <w:spacing w:line="370" w:lineRule="exact"/>
      <w:ind/>
    </w:pPr>
    <w:rPr>
      <w:sz w:val="27"/>
      <w:szCs w:val="27"/>
      <w:lang w:val="en-US" w:eastAsia="en-US"/>
    </w:rPr>
  </w:style>
  <w:style w:type="character" w:styleId="886" w:customStyle="1">
    <w:name w:val="Основной текст + Не полужирный"/>
    <w:pPr>
      <w:pBdr/>
      <w:spacing/>
      <w:ind/>
    </w:pPr>
    <w:rPr>
      <w:rFonts w:ascii="Times New Roman" w:hAnsi="Times New Roman" w:eastAsia="Times New Roman" w:cs="Times New Roman"/>
      <w:b/>
      <w:bCs/>
      <w:color w:val="000000"/>
      <w:spacing w:val="0"/>
      <w:position w:val="0"/>
      <w:sz w:val="26"/>
      <w:szCs w:val="26"/>
      <w:u w:val="none"/>
      <w:shd w:val="clear" w:color="auto" w:fill="ffffff"/>
      <w:lang w:val="ru-RU"/>
    </w:rPr>
  </w:style>
  <w:style w:type="character" w:styleId="887" w:customStyle="1">
    <w:name w:val="Основной текст (2) Exact"/>
    <w:pPr>
      <w:pBdr/>
      <w:spacing/>
      <w:ind/>
    </w:pPr>
    <w:rPr>
      <w:rFonts w:ascii="Times New Roman" w:hAnsi="Times New Roman" w:eastAsia="Times New Roman" w:cs="Times New Roman"/>
      <w:spacing w:val="4"/>
      <w:sz w:val="25"/>
      <w:szCs w:val="25"/>
      <w:u w:val="none"/>
    </w:rPr>
  </w:style>
  <w:style w:type="paragraph" w:styleId="888" w:customStyle="1">
    <w:name w:val="Основной текст2"/>
    <w:basedOn w:val="672"/>
    <w:qFormat/>
    <w:pPr>
      <w:widowControl w:val="false"/>
      <w:pBdr/>
      <w:shd w:val="clear" w:color="auto" w:fill="ffffff"/>
      <w:spacing w:line="322" w:lineRule="exact"/>
      <w:ind/>
    </w:pPr>
    <w:rPr>
      <w:color w:val="000000"/>
      <w:sz w:val="28"/>
      <w:szCs w:val="28"/>
    </w:rPr>
  </w:style>
  <w:style w:type="paragraph" w:styleId="889">
    <w:name w:val="Body Text Indent"/>
    <w:basedOn w:val="672"/>
    <w:link w:val="890"/>
    <w:pPr>
      <w:pBdr/>
      <w:spacing w:after="120"/>
      <w:ind w:left="283"/>
    </w:pPr>
  </w:style>
  <w:style w:type="character" w:styleId="890" w:customStyle="1">
    <w:name w:val="Основной текст с отступом Знак"/>
    <w:basedOn w:val="673"/>
    <w:link w:val="889"/>
    <w:pPr>
      <w:pBdr/>
      <w:spacing/>
      <w:ind/>
    </w:pPr>
  </w:style>
  <w:style w:type="paragraph" w:styleId="891">
    <w:name w:val="Body Text Indent 2"/>
    <w:basedOn w:val="672"/>
    <w:link w:val="892"/>
    <w:pPr>
      <w:pBdr/>
      <w:spacing w:after="120" w:line="480" w:lineRule="auto"/>
      <w:ind w:left="283"/>
    </w:pPr>
  </w:style>
  <w:style w:type="character" w:styleId="892" w:customStyle="1">
    <w:name w:val="Основной текст с отступом 2 Знак"/>
    <w:basedOn w:val="673"/>
    <w:link w:val="891"/>
    <w:pPr>
      <w:pBdr/>
      <w:spacing/>
      <w:ind/>
    </w:pPr>
  </w:style>
  <w:style w:type="character" w:styleId="893" w:customStyle="1">
    <w:name w:val="Верхний колонтитул Знак"/>
    <w:basedOn w:val="673"/>
    <w:link w:val="852"/>
    <w:pPr>
      <w:pBdr/>
      <w:spacing/>
      <w:ind/>
    </w:pPr>
  </w:style>
  <w:style w:type="character" w:styleId="894" w:customStyle="1">
    <w:name w:val="Нижний колонтитул Знак"/>
    <w:basedOn w:val="673"/>
    <w:link w:val="854"/>
    <w:uiPriority w:val="99"/>
    <w:pPr>
      <w:pBdr/>
      <w:spacing/>
      <w:ind/>
    </w:pPr>
  </w:style>
  <w:style w:type="character" w:styleId="895" w:customStyle="1">
    <w:name w:val="Основной текст + 11 pt;Не полужирный"/>
    <w:pPr>
      <w:pBdr/>
      <w:spacing/>
      <w:ind/>
    </w:pPr>
    <w:rPr>
      <w:rFonts w:ascii="Times New Roman" w:hAnsi="Times New Roman" w:eastAsia="Times New Roman" w:cs="Times New Roman"/>
      <w:b/>
      <w:bCs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paragraph" w:styleId="896" w:customStyle="1">
    <w:name w:val="Standard"/>
    <w:pPr>
      <w:widowControl w:val="false"/>
      <w:pBdr/>
      <w:spacing/>
      <w:ind/>
    </w:pPr>
    <w:rPr>
      <w:rFonts w:eastAsia="SimSun" w:cs="Mangal"/>
      <w:sz w:val="24"/>
      <w:szCs w:val="24"/>
      <w:lang w:eastAsia="zh-CN" w:bidi="hi-IN"/>
    </w:rPr>
  </w:style>
  <w:style w:type="character" w:styleId="897" w:customStyle="1">
    <w:name w:val="Основной текст + 11;5 pt;Не полужирный"/>
    <w:pPr>
      <w:pBdr/>
      <w:spacing/>
      <w:ind/>
    </w:pPr>
    <w:rPr>
      <w:rFonts w:ascii="Times New Roman" w:hAnsi="Times New Roman" w:eastAsia="Times New Roman" w:cs="Times New Roman"/>
      <w:b/>
      <w:bCs/>
      <w:color w:val="000000"/>
      <w:spacing w:val="0"/>
      <w:position w:val="0"/>
      <w:sz w:val="23"/>
      <w:szCs w:val="23"/>
      <w:u w:val="none"/>
      <w:shd w:val="clear" w:color="auto" w:fill="ffffff"/>
      <w:lang w:val="ru-RU"/>
    </w:rPr>
  </w:style>
  <w:style w:type="character" w:styleId="898" w:customStyle="1">
    <w:name w:val="Основной текст + 13;5 pt"/>
    <w:pPr>
      <w:pBdr/>
      <w:spacing/>
      <w:ind/>
    </w:pPr>
    <w:rPr>
      <w:rFonts w:ascii="Times New Roman" w:hAnsi="Times New Roman" w:eastAsia="Times New Roman" w:cs="Times New Roman"/>
      <w:b/>
      <w:bCs/>
      <w:color w:val="000000"/>
      <w:spacing w:val="0"/>
      <w:position w:val="0"/>
      <w:sz w:val="27"/>
      <w:szCs w:val="27"/>
      <w:u w:val="none"/>
      <w:shd w:val="clear" w:color="auto" w:fill="ffffff"/>
      <w:lang w:val="ru-RU"/>
    </w:rPr>
  </w:style>
  <w:style w:type="character" w:styleId="899" w:customStyle="1">
    <w:name w:val="Основной текст + Calibri;14 pt;Курсив"/>
    <w:pPr>
      <w:pBdr/>
      <w:spacing/>
      <w:ind/>
    </w:pPr>
    <w:rPr>
      <w:rFonts w:ascii="Calibri" w:hAnsi="Calibri" w:eastAsia="Calibri" w:cs="Calibri"/>
      <w:i/>
      <w:iCs/>
      <w:color w:val="000000"/>
      <w:spacing w:val="0"/>
      <w:position w:val="0"/>
      <w:sz w:val="28"/>
      <w:szCs w:val="28"/>
      <w:u w:val="none"/>
      <w:shd w:val="clear" w:color="auto" w:fill="ffffff"/>
      <w:lang w:val="ru-RU"/>
    </w:rPr>
  </w:style>
  <w:style w:type="paragraph" w:styleId="900">
    <w:name w:val="Plain Text"/>
    <w:basedOn w:val="672"/>
    <w:link w:val="901"/>
    <w:pPr>
      <w:pBdr/>
      <w:spacing/>
      <w:ind/>
    </w:pPr>
    <w:rPr>
      <w:rFonts w:ascii="Courier New" w:hAnsi="Courier New"/>
      <w:lang w:val="en-US" w:eastAsia="en-US"/>
    </w:rPr>
  </w:style>
  <w:style w:type="character" w:styleId="901" w:customStyle="1">
    <w:name w:val="Текст Знак"/>
    <w:link w:val="900"/>
    <w:pPr>
      <w:pBdr/>
      <w:spacing/>
      <w:ind/>
    </w:pPr>
    <w:rPr>
      <w:rFonts w:ascii="Courier New" w:hAnsi="Courier New"/>
      <w:lang w:val="en-US" w:eastAsia="en-US"/>
    </w:rPr>
  </w:style>
  <w:style w:type="character" w:styleId="902" w:customStyle="1">
    <w:name w:val="Основной текст + Times New Roman;11;5 pt;Не полужирный;Интервал 0 pt"/>
    <w:pPr>
      <w:pBdr/>
      <w:spacing/>
      <w:ind/>
    </w:pPr>
    <w:rPr>
      <w:rFonts w:ascii="Times New Roman" w:hAnsi="Times New Roman" w:eastAsia="Times New Roman" w:cs="Times New Roman"/>
      <w:b/>
      <w:bCs/>
      <w:color w:val="000000"/>
      <w:spacing w:val="0"/>
      <w:position w:val="0"/>
      <w:sz w:val="23"/>
      <w:szCs w:val="23"/>
      <w:u w:val="none"/>
      <w:shd w:val="clear" w:color="auto" w:fill="ffffff"/>
      <w:lang w:val="ru-RU"/>
    </w:rPr>
  </w:style>
  <w:style w:type="character" w:styleId="903" w:customStyle="1">
    <w:name w:val="Основной текст + Arial;8;5 pt"/>
    <w:pPr>
      <w:pBdr/>
      <w:spacing/>
      <w:ind/>
    </w:pPr>
    <w:rPr>
      <w:rFonts w:ascii="Arial" w:hAnsi="Arial" w:eastAsia="Arial" w:cs="Arial"/>
      <w:color w:val="000000"/>
      <w:spacing w:val="0"/>
      <w:position w:val="0"/>
      <w:sz w:val="17"/>
      <w:szCs w:val="17"/>
      <w:u w:val="none"/>
      <w:shd w:val="clear" w:color="auto" w:fill="ffffff"/>
      <w:lang w:val="ru-RU"/>
    </w:rPr>
  </w:style>
  <w:style w:type="character" w:styleId="904" w:customStyle="1">
    <w:name w:val="Основной текст + 7;5 pt"/>
    <w:pPr>
      <w:pBdr/>
      <w:spacing/>
      <w:ind/>
    </w:pPr>
    <w:rPr>
      <w:rFonts w:ascii="Times New Roman" w:hAnsi="Times New Roman" w:eastAsia="Times New Roman" w:cs="Times New Roman"/>
      <w:color w:val="000000"/>
      <w:spacing w:val="0"/>
      <w:position w:val="0"/>
      <w:sz w:val="15"/>
      <w:szCs w:val="15"/>
      <w:u w:val="none"/>
      <w:shd w:val="clear" w:color="auto" w:fill="ffffff"/>
      <w:lang w:val="ru-RU"/>
    </w:rPr>
  </w:style>
  <w:style w:type="character" w:styleId="905" w:customStyle="1">
    <w:name w:val="Основной текст + Arial;8;5 pt;Полужирный"/>
    <w:pPr>
      <w:pBdr/>
      <w:spacing/>
      <w:ind/>
    </w:pPr>
    <w:rPr>
      <w:rFonts w:ascii="Arial" w:hAnsi="Arial" w:eastAsia="Arial" w:cs="Arial"/>
      <w:b/>
      <w:bCs/>
      <w:color w:val="000000"/>
      <w:spacing w:val="0"/>
      <w:position w:val="0"/>
      <w:sz w:val="17"/>
      <w:szCs w:val="17"/>
      <w:u w:val="none"/>
      <w:shd w:val="clear" w:color="auto" w:fill="ffffff"/>
      <w:lang w:val="ru-RU"/>
    </w:rPr>
  </w:style>
  <w:style w:type="character" w:styleId="906" w:customStyle="1">
    <w:name w:val="Основной текст (5)_"/>
    <w:link w:val="907"/>
    <w:pPr>
      <w:pBdr/>
      <w:spacing/>
      <w:ind/>
    </w:pPr>
    <w:rPr>
      <w:shd w:val="clear" w:color="auto" w:fill="ffffff"/>
    </w:rPr>
  </w:style>
  <w:style w:type="paragraph" w:styleId="907" w:customStyle="1">
    <w:name w:val="Основной текст (5)"/>
    <w:basedOn w:val="672"/>
    <w:link w:val="906"/>
    <w:pPr>
      <w:widowControl w:val="false"/>
      <w:pBdr/>
      <w:shd w:val="clear" w:color="auto" w:fill="ffffff"/>
      <w:spacing w:line="252" w:lineRule="exact"/>
      <w:ind/>
    </w:pPr>
  </w:style>
  <w:style w:type="paragraph" w:styleId="908" w:customStyle="1">
    <w:name w:val="Default"/>
    <w:pPr>
      <w:pBdr/>
      <w:spacing/>
      <w:ind/>
    </w:pPr>
    <w:rPr>
      <w:color w:val="000000"/>
      <w:sz w:val="24"/>
      <w:szCs w:val="24"/>
    </w:rPr>
  </w:style>
  <w:style w:type="paragraph" w:styleId="909" w:customStyle="1">
    <w:name w:val="Основной текст 21"/>
    <w:basedOn w:val="86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between w:val="single" w:color="000000" w:sz="4" w:space="0"/>
      </w:pBdr>
      <w:spacing w:after="0"/>
      <w:ind w:left="0"/>
      <w:jc w:val="both"/>
    </w:pPr>
    <w:rPr>
      <w:sz w:val="22"/>
    </w:rPr>
  </w:style>
  <w:style w:type="paragraph" w:styleId="910">
    <w:name w:val="Balloon Text"/>
    <w:basedOn w:val="672"/>
    <w:link w:val="911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911" w:customStyle="1">
    <w:name w:val="Текст выноски Знак"/>
    <w:basedOn w:val="673"/>
    <w:link w:val="910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912" w:customStyle="1">
    <w:name w:val="Основной текст (3)"/>
    <w:basedOn w:val="876"/>
    <w:link w:val="876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clear" w:color="auto" w:fill="ffffff"/>
      <w:spacing w:after="120" w:line="230" w:lineRule="exact"/>
      <w:ind/>
      <w:jc w:val="left"/>
    </w:pPr>
    <w:rPr>
      <w:rFonts w:ascii="Arial" w:hAnsi="Arial" w:eastAsia="Arial" w:cs="Arial"/>
      <w:spacing w:val="-1"/>
      <w:sz w:val="14"/>
      <w:szCs w:val="14"/>
      <w:lang w:eastAsia="zh-CN"/>
    </w:rPr>
  </w:style>
  <w:style w:type="paragraph" w:styleId="913" w:customStyle="1">
    <w:name w:val="Основной текст3"/>
    <w:basedOn w:val="867"/>
    <w:next w:val="874"/>
    <w:link w:val="882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/>
      <w:ind w:left="0"/>
      <w:jc w:val="both"/>
    </w:pPr>
    <w:rPr>
      <w:sz w:val="24"/>
      <w:lang w:val="en-US" w:eastAsia="en-US"/>
    </w:rPr>
  </w:style>
  <w:style w:type="paragraph" w:styleId="914" w:customStyle="1">
    <w:name w:val="Заголовок 11"/>
    <w:basedOn w:val="867"/>
    <w:next w:val="867"/>
    <w:link w:val="881"/>
    <w:qFormat/>
    <w:pPr>
      <w:keepNext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/>
      <w:ind w:left="0"/>
      <w:outlineLvl w:val="0"/>
    </w:pPr>
    <w:rPr>
      <w:b/>
      <w:sz w:val="24"/>
      <w:lang w:val="en-US" w:eastAsia="en-US"/>
    </w:rPr>
  </w:style>
  <w:style w:type="paragraph" w:styleId="915" w:customStyle="1">
    <w:name w:val="Основной текст с отступом1"/>
    <w:basedOn w:val="860"/>
    <w:link w:val="860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tabs>
        <w:tab w:val="left" w:leader="none" w:pos="1843"/>
      </w:tabs>
      <w:spacing/>
      <w:ind w:hanging="1843" w:left="1843"/>
      <w:jc w:val="both"/>
    </w:pPr>
    <w:rPr>
      <w:sz w:val="24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ONLYOFFICE/7.5.0.127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    № _________</dc:title>
  <dc:creator>User</dc:creator>
  <cp:revision>33</cp:revision>
  <dcterms:created xsi:type="dcterms:W3CDTF">2024-10-09T12:25:00Z</dcterms:created>
  <dcterms:modified xsi:type="dcterms:W3CDTF">2025-04-15T12:32:39Z</dcterms:modified>
  <cp:version>786432</cp:version>
</cp:coreProperties>
</file>