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9"/>
        <w:gridCol w:w="422"/>
        <w:gridCol w:w="280"/>
        <w:gridCol w:w="852"/>
        <w:gridCol w:w="295"/>
        <w:gridCol w:w="562"/>
        <w:gridCol w:w="1353"/>
        <w:gridCol w:w="1118"/>
        <w:gridCol w:w="266"/>
        <w:gridCol w:w="796"/>
        <w:gridCol w:w="763"/>
        <w:gridCol w:w="341"/>
        <w:gridCol w:w="350"/>
        <w:gridCol w:w="690"/>
        <w:gridCol w:w="829"/>
      </w:tblGrid>
      <w:tr w:rsidR="00F423AD" w:rsidRPr="008C0C11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7FAD" w:rsidRDefault="00321CB5" w:rsidP="00365BD9">
            <w:pPr>
              <w:spacing w:after="0" w:line="240" w:lineRule="auto"/>
              <w:ind w:hanging="993"/>
              <w:jc w:val="center"/>
              <w:rPr>
                <w:lang w:val="ru-RU"/>
              </w:rPr>
            </w:pPr>
            <w:r w:rsidRPr="00321CB5">
              <w:rPr>
                <w:noProof/>
                <w:lang w:val="ru-RU" w:eastAsia="ru-RU"/>
              </w:rPr>
              <w:drawing>
                <wp:inline distT="0" distB="0" distL="0" distR="0">
                  <wp:extent cx="6329045" cy="9227127"/>
                  <wp:effectExtent l="0" t="0" r="0" b="0"/>
                  <wp:docPr id="15" name="Рисунок 15" descr="\\storage.vgasu.vrn.ru\kaf_pzs\Рабочие программы\РАБОЧИЕ ПРОГРАММЫ 3++ 2018 (ИТОГОВЫЕ!!!!)\Сканы\ПГЗПСКЭР\С_Благоустройство тер-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age.vgasu.vrn.ru\kaf_pzs\Рабочие программы\РАБОЧИЕ ПРОГРАММЫ 3++ 2018 (ИТОГОВЫЕ!!!!)\Сканы\ПГЗПСКЭР\С_Благоустройство тер-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0" t="7330" r="4418" b="6322"/>
                          <a:stretch/>
                        </pic:blipFill>
                        <pic:spPr bwMode="auto">
                          <a:xfrm>
                            <a:off x="0" y="0"/>
                            <a:ext cx="6330018" cy="922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423AD" w:rsidRPr="009D683A">
              <w:rPr>
                <w:lang w:val="ru-RU"/>
              </w:rPr>
              <w:br w:type="page"/>
            </w:r>
          </w:p>
          <w:p w:rsidR="00C97FAD" w:rsidRDefault="00C97FAD" w:rsidP="00365BD9">
            <w:pPr>
              <w:spacing w:after="0" w:line="240" w:lineRule="auto"/>
              <w:jc w:val="center"/>
              <w:rPr>
                <w:b/>
                <w:color w:val="000000"/>
                <w:szCs w:val="28"/>
                <w:lang w:val="ru-RU"/>
              </w:rPr>
            </w:pPr>
          </w:p>
          <w:p w:rsidR="00C97FAD" w:rsidRDefault="00C97FAD" w:rsidP="00365BD9">
            <w:pPr>
              <w:spacing w:after="0" w:line="240" w:lineRule="auto"/>
              <w:jc w:val="center"/>
              <w:rPr>
                <w:b/>
                <w:color w:val="000000"/>
                <w:szCs w:val="28"/>
                <w:lang w:val="ru-RU"/>
              </w:rPr>
            </w:pPr>
          </w:p>
          <w:p w:rsidR="00F423AD" w:rsidRPr="009D683A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9D683A">
              <w:rPr>
                <w:b/>
                <w:color w:val="000000"/>
                <w:szCs w:val="28"/>
                <w:lang w:val="ru-RU"/>
              </w:rPr>
              <w:t>1.</w:t>
            </w:r>
            <w:r w:rsidRPr="009D683A">
              <w:rPr>
                <w:lang w:val="ru-RU"/>
              </w:rPr>
              <w:t xml:space="preserve"> </w:t>
            </w:r>
            <w:r w:rsidRPr="009D683A">
              <w:rPr>
                <w:b/>
                <w:color w:val="000000"/>
                <w:szCs w:val="28"/>
                <w:lang w:val="ru-RU"/>
              </w:rPr>
              <w:t>ЦЕЛИ</w:t>
            </w:r>
            <w:r w:rsidRPr="009D683A">
              <w:rPr>
                <w:lang w:val="ru-RU"/>
              </w:rPr>
              <w:t xml:space="preserve"> </w:t>
            </w:r>
            <w:r w:rsidRPr="009D683A">
              <w:rPr>
                <w:b/>
                <w:color w:val="000000"/>
                <w:szCs w:val="28"/>
                <w:lang w:val="ru-RU"/>
              </w:rPr>
              <w:t>И</w:t>
            </w:r>
            <w:r w:rsidRPr="009D683A">
              <w:rPr>
                <w:lang w:val="ru-RU"/>
              </w:rPr>
              <w:t xml:space="preserve"> </w:t>
            </w:r>
            <w:r w:rsidRPr="009D683A">
              <w:rPr>
                <w:b/>
                <w:color w:val="000000"/>
                <w:szCs w:val="28"/>
                <w:lang w:val="ru-RU"/>
              </w:rPr>
              <w:t>ЗАДАЧИ</w:t>
            </w:r>
            <w:r w:rsidRPr="009D683A">
              <w:rPr>
                <w:lang w:val="ru-RU"/>
              </w:rPr>
              <w:t xml:space="preserve"> </w:t>
            </w:r>
            <w:r w:rsidRPr="009D683A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9D683A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Default="00F423A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lastRenderedPageBreak/>
              <w:t>1.1.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Цели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</w:p>
          <w:p w:rsidR="00F423AD" w:rsidRDefault="00F423A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Цель изучения дисциплины: практически и теоретически подготовить будущих специалистов,</w:t>
            </w:r>
            <w:r>
              <w:rPr>
                <w:lang w:val="ru-RU"/>
              </w:rPr>
              <w:t xml:space="preserve"> с</w:t>
            </w:r>
            <w:r>
              <w:rPr>
                <w:color w:val="000000"/>
                <w:szCs w:val="28"/>
                <w:lang w:val="ru-RU"/>
              </w:rPr>
              <w:t>формировав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современных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тенденций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развития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градостроительства и архитектуры,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а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также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объектов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реконструкции,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части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объемно-планировочных,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конструктивных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композиционных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решений.</w:t>
            </w:r>
            <w:r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Default="00F423A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1.2.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Задачи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</w:p>
          <w:p w:rsidR="00F423AD" w:rsidRDefault="00F423A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Формирование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методики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проектирования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городских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территорий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учетом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особенностей,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градостроительных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характеристик,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функциональных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физико-технических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основ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проектирования.</w:t>
            </w:r>
            <w:r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439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F423AD" w:rsidRPr="009D683A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2.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МЕСТО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ОПОП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Дисциплина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«Благоустройство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территорий»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относится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дисциплинам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вариативной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части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(дисциплина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выбору)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блока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Б1.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439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3.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Процесс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изучения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«Благоустройство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территорий»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направлен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формирование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следующих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компетенций: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ПК-1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-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Способен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разрабатывать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проектную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документацию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проектированию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зданий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обеспечением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требований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энергетической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эффективности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ПК-5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-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Способен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применять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инженерно-геодезических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изысканий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планировке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городской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территории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ПК-7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-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Способен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выполнять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анализ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объектов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градостроительной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деятельности</w:t>
            </w:r>
            <w:r w:rsidRPr="00F06CFC">
              <w:rPr>
                <w:lang w:val="ru-RU"/>
              </w:rPr>
              <w:t xml:space="preserve"> </w:t>
            </w:r>
          </w:p>
        </w:tc>
        <w:bookmarkStart w:id="0" w:name="_GoBack"/>
        <w:bookmarkEnd w:id="0"/>
      </w:tr>
      <w:tr w:rsidR="00F423AD" w:rsidRPr="00321CB5" w:rsidTr="00586719">
        <w:tc>
          <w:tcPr>
            <w:tcW w:w="2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Компетенция</w:t>
            </w:r>
            <w:proofErr w:type="spellEnd"/>
            <w:r w:rsidRPr="00D12336">
              <w:t xml:space="preserve"> </w:t>
            </w: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F06CFC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ПК-1</w:t>
            </w: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знать требования нормативных документов, определяющих принятие решений при проектировании зданий и сооружений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2426F6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уметь </w:t>
            </w:r>
            <w:proofErr w:type="gramStart"/>
            <w:r>
              <w:rPr>
                <w:color w:val="000000"/>
                <w:szCs w:val="28"/>
                <w:lang w:val="ru-RU"/>
              </w:rPr>
              <w:t>разрабатывать  документацию</w:t>
            </w:r>
            <w:proofErr w:type="gramEnd"/>
            <w:r>
              <w:rPr>
                <w:color w:val="000000"/>
                <w:szCs w:val="28"/>
                <w:lang w:val="ru-RU"/>
              </w:rPr>
              <w:t xml:space="preserve"> архитектурно-строительного проектирования зданий и сооружений 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2426F6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владеть навыком соблюдения требований энергетической эффективности зданий и сооружений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ПК-5</w:t>
            </w: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знать требования нормативных документов планировки городской территории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2426F6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уметь разрабатывать документацию планирования территорий 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2426F6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владеть навыком использования результатов инженерно-геодезических изысканий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lastRenderedPageBreak/>
              <w:t>ПК-7</w:t>
            </w: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знать требования нормативных документов градостроительной деятельности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уметь анализировать объекты градостроительной деятельности</w:t>
            </w:r>
          </w:p>
        </w:tc>
      </w:tr>
      <w:tr w:rsidR="00F423AD" w:rsidRPr="00321CB5" w:rsidTr="00586719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владеть навыком использования результатов анализа объектов градостроительной деятельности </w:t>
            </w:r>
          </w:p>
        </w:tc>
      </w:tr>
      <w:tr w:rsidR="00F423AD" w:rsidRPr="00321CB5" w:rsidTr="00586719">
        <w:tc>
          <w:tcPr>
            <w:tcW w:w="439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F423AD" w:rsidRPr="00BA0B27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Общая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трудоемкость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«Благоустройство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территорий»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составляет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4</w:t>
            </w:r>
            <w:r w:rsidRPr="00F06CFC">
              <w:rPr>
                <w:lang w:val="ru-RU"/>
              </w:rPr>
              <w:t xml:space="preserve"> </w:t>
            </w:r>
            <w:proofErr w:type="spellStart"/>
            <w:r w:rsidRPr="00F06CFC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F06CFC">
              <w:rPr>
                <w:color w:val="000000"/>
                <w:szCs w:val="28"/>
                <w:lang w:val="ru-RU"/>
              </w:rPr>
              <w:t>.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Распределение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трудоемкости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видам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занятий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очная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форма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обучения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537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Виды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учебной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Всего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0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3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Аудиторные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занятия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(</w:t>
            </w:r>
            <w:proofErr w:type="spellStart"/>
            <w:r w:rsidRPr="00D12336">
              <w:rPr>
                <w:b/>
                <w:color w:val="000000"/>
                <w:szCs w:val="28"/>
              </w:rPr>
              <w:t>всего</w:t>
            </w:r>
            <w:proofErr w:type="spellEnd"/>
            <w:r w:rsidRPr="00D12336"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36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36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 xml:space="preserve">В </w:t>
            </w:r>
            <w:proofErr w:type="spellStart"/>
            <w:r w:rsidRPr="00D12336">
              <w:rPr>
                <w:color w:val="000000"/>
                <w:szCs w:val="28"/>
              </w:rPr>
              <w:t>том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числе</w:t>
            </w:r>
            <w:proofErr w:type="spellEnd"/>
            <w:r w:rsidRPr="00D12336">
              <w:rPr>
                <w:color w:val="000000"/>
                <w:szCs w:val="28"/>
              </w:rPr>
              <w:t>: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18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Практические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занятия</w:t>
            </w:r>
            <w:proofErr w:type="spellEnd"/>
            <w:r w:rsidRPr="00D12336"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18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108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108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Курсовая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Виды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промежуточной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аттестации</w:t>
            </w:r>
            <w:proofErr w:type="spellEnd"/>
            <w:r w:rsidRPr="00D12336">
              <w:rPr>
                <w:color w:val="000000"/>
                <w:szCs w:val="28"/>
              </w:rPr>
              <w:t xml:space="preserve"> - </w:t>
            </w:r>
            <w:proofErr w:type="spellStart"/>
            <w:r w:rsidRPr="00D12336"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F423AD" w:rsidRPr="00F06CFC" w:rsidRDefault="00F423AD" w:rsidP="00365BD9">
            <w:pPr>
              <w:spacing w:after="0" w:line="240" w:lineRule="auto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F423AD" w:rsidRPr="00F06CFC" w:rsidRDefault="00F423AD" w:rsidP="00365BD9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F06CFC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F06CFC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144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144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4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заочная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форма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обучения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537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Виды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учебной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Всего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0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3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Аудиторные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занятия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(</w:t>
            </w:r>
            <w:proofErr w:type="spellStart"/>
            <w:r w:rsidRPr="00D12336">
              <w:rPr>
                <w:b/>
                <w:color w:val="000000"/>
                <w:szCs w:val="28"/>
              </w:rPr>
              <w:t>всего</w:t>
            </w:r>
            <w:proofErr w:type="spellEnd"/>
            <w:r w:rsidRPr="00D12336"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18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 xml:space="preserve">В </w:t>
            </w:r>
            <w:proofErr w:type="spellStart"/>
            <w:r w:rsidRPr="00D12336">
              <w:rPr>
                <w:color w:val="000000"/>
                <w:szCs w:val="28"/>
              </w:rPr>
              <w:t>том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числе</w:t>
            </w:r>
            <w:proofErr w:type="spellEnd"/>
            <w:r w:rsidRPr="00D12336">
              <w:rPr>
                <w:color w:val="000000"/>
                <w:szCs w:val="28"/>
              </w:rPr>
              <w:t>: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8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Практические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занятия</w:t>
            </w:r>
            <w:proofErr w:type="spellEnd"/>
            <w:r w:rsidRPr="00D12336"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10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10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122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122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Курсовая</w:t>
            </w:r>
            <w:proofErr w:type="spellEnd"/>
            <w:r w:rsidRPr="00D12336">
              <w:rPr>
                <w:b/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Часы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на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4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Виды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промежуточной</w:t>
            </w:r>
            <w:proofErr w:type="spellEnd"/>
            <w:r w:rsidRPr="00D12336">
              <w:rPr>
                <w:color w:val="000000"/>
                <w:szCs w:val="28"/>
              </w:rPr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аттестации</w:t>
            </w:r>
            <w:proofErr w:type="spellEnd"/>
            <w:r w:rsidRPr="00D12336">
              <w:rPr>
                <w:color w:val="000000"/>
                <w:szCs w:val="28"/>
              </w:rPr>
              <w:t xml:space="preserve"> - </w:t>
            </w:r>
            <w:proofErr w:type="spellStart"/>
            <w:r w:rsidRPr="00D12336"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F423AD" w:rsidRPr="00F06CFC" w:rsidRDefault="00F423AD" w:rsidP="00365BD9">
            <w:pPr>
              <w:spacing w:after="0" w:line="240" w:lineRule="auto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F423AD" w:rsidRPr="00F06CFC" w:rsidRDefault="00F423AD" w:rsidP="00365BD9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F06CFC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F06CFC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144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144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4</w:t>
            </w: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43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422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28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52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295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562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373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14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266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13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763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341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35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b/>
                <w:color w:val="000000"/>
                <w:szCs w:val="28"/>
              </w:rPr>
              <w:t>5.</w:t>
            </w:r>
            <w:r w:rsidRPr="00D12336">
              <w:t xml:space="preserve"> </w:t>
            </w:r>
            <w:r w:rsidRPr="00D12336">
              <w:rPr>
                <w:b/>
                <w:color w:val="000000"/>
                <w:szCs w:val="28"/>
              </w:rPr>
              <w:t>СОДЕРЖАНИЕ</w:t>
            </w:r>
            <w:r w:rsidRPr="00D12336">
              <w:t xml:space="preserve"> </w:t>
            </w:r>
            <w:r w:rsidRPr="00D12336">
              <w:rPr>
                <w:b/>
                <w:color w:val="000000"/>
                <w:szCs w:val="28"/>
              </w:rPr>
              <w:t>ДИСЦИПЛИНЫ</w:t>
            </w:r>
            <w:r w:rsidRPr="00D12336">
              <w:t xml:space="preserve"> </w:t>
            </w:r>
            <w:r w:rsidRPr="00D12336">
              <w:rPr>
                <w:b/>
                <w:color w:val="000000"/>
                <w:szCs w:val="28"/>
              </w:rPr>
              <w:t>(МОДУЛЯ)</w:t>
            </w:r>
            <w:r w:rsidRPr="00D12336"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5.1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видам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занятий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очная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форма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обучения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color w:val="000000"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 w:rsidRPr="00D12336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12336"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 w:rsidRPr="00D12336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12336"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D12336"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 w:rsidRPr="00D1233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Всего</w:t>
            </w:r>
            <w:proofErr w:type="spellEnd"/>
            <w:r w:rsidRPr="00D12336">
              <w:rPr>
                <w:color w:val="000000"/>
                <w:sz w:val="18"/>
                <w:szCs w:val="18"/>
              </w:rPr>
              <w:t>,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Общие данные территориального планирования 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DD639B">
            <w:pPr>
              <w:spacing w:after="0"/>
              <w:ind w:firstLine="319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Классификация городов и учет состава населения. Выбор территории с учетом природно-климатических факторов.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26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36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благоустройства территорий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spacing w:after="0"/>
              <w:ind w:firstLine="319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Приемы архитектурно-художественных решений жилой застройки.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Формирование ландшафта и градостроительные мероприятия по охране городской среды.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26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34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по планировочной структуре жилой застройки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spacing w:after="0"/>
              <w:ind w:firstLine="318"/>
              <w:jc w:val="both"/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Планировочная структуре жилой застройки (жилой район, микрорайон, жилая группа домов). Приемы застройки микрорайонов (групповая, строчная, свободная). </w:t>
            </w:r>
            <w:r>
              <w:rPr>
                <w:bCs/>
                <w:sz w:val="18"/>
                <w:szCs w:val="18"/>
                <w:lang w:val="ru-RU"/>
              </w:rPr>
              <w:t xml:space="preserve"> Р</w:t>
            </w:r>
            <w:r>
              <w:rPr>
                <w:sz w:val="18"/>
                <w:szCs w:val="18"/>
                <w:lang w:val="ru-RU"/>
              </w:rPr>
              <w:t xml:space="preserve">азмещения различных по назначению площадок.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28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36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/>
              <w:ind w:firstLine="318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28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38</w:t>
            </w:r>
          </w:p>
        </w:tc>
      </w:tr>
      <w:tr w:rsidR="00F423AD" w:rsidRPr="00D12336" w:rsidTr="00586719">
        <w:tc>
          <w:tcPr>
            <w:tcW w:w="64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D12336"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D12336">
              <w:rPr>
                <w:b/>
                <w:color w:val="000000"/>
                <w:szCs w:val="28"/>
              </w:rPr>
              <w:t>заочная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форма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обучения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 w:rsidRPr="00D12336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12336"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 w:rsidRPr="00D12336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12336"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D12336"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 w:rsidRPr="00D1233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Всего</w:t>
            </w:r>
            <w:proofErr w:type="spellEnd"/>
            <w:r w:rsidRPr="00D12336">
              <w:rPr>
                <w:color w:val="000000"/>
                <w:sz w:val="18"/>
                <w:szCs w:val="18"/>
              </w:rPr>
              <w:t>,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D12336"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Общие данные территориального планирования 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152CCC">
            <w:pPr>
              <w:spacing w:after="0"/>
              <w:ind w:firstLine="319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Классификация городов и учет состава населения. Выбор территории с учетом природно-климатических факторов.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благоустройства территорий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/>
              <w:ind w:firstLine="319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Приемы архитектурно-художественных решений жилой застройки.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Формирование ландшафта и градостроительные мероприятия по охране городской среды.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34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по планировочной структуре жилой застройки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/>
              <w:ind w:firstLine="318"/>
              <w:jc w:val="both"/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Планировочная структуре жилой застройки (жилой район, микрорайон, жилая группа домов). Приемы застройки микрорайонов (групповая, строчная, свободная). </w:t>
            </w:r>
            <w:r>
              <w:rPr>
                <w:bCs/>
                <w:sz w:val="18"/>
                <w:szCs w:val="18"/>
                <w:lang w:val="ru-RU"/>
              </w:rPr>
              <w:t xml:space="preserve"> Р</w:t>
            </w:r>
            <w:r>
              <w:rPr>
                <w:sz w:val="18"/>
                <w:szCs w:val="18"/>
                <w:lang w:val="ru-RU"/>
              </w:rPr>
              <w:t xml:space="preserve">азмещения различных по назначению площадок.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</w:t>
            </w:r>
          </w:p>
        </w:tc>
      </w:tr>
      <w:tr w:rsidR="00F423AD" w:rsidRPr="00D12336" w:rsidTr="00586719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по планировочной структуре общественной застройки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/>
              <w:ind w:firstLine="318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Размещение учреждений культурно-бытового обслуживания. Планировочные схемы участков общественных зданий. Дорожная сеть улиц и транспортные магистрали. Стоянки автомобильного транспорта и схемы расстановки автомобилей.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32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152CCC" w:rsidRDefault="00F423AD" w:rsidP="00365B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38</w:t>
            </w:r>
          </w:p>
        </w:tc>
      </w:tr>
      <w:tr w:rsidR="00F423AD" w:rsidRPr="00D12336" w:rsidTr="00586719">
        <w:tc>
          <w:tcPr>
            <w:tcW w:w="64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D12336"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336"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Default="00F423AD" w:rsidP="00365BD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</w:rPr>
            </w:pPr>
          </w:p>
          <w:p w:rsidR="00F423AD" w:rsidRPr="00D12336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D12336">
              <w:rPr>
                <w:b/>
                <w:color w:val="000000"/>
                <w:szCs w:val="28"/>
              </w:rPr>
              <w:t>5.2</w:t>
            </w:r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Перечень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лабораторных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работ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Не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предусмотрено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учебным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планом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43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422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28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52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295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562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373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14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266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13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763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341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35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690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829" w:type="dxa"/>
          </w:tcPr>
          <w:p w:rsidR="00F423AD" w:rsidRPr="00D12336" w:rsidRDefault="00F423AD" w:rsidP="00365BD9">
            <w:pPr>
              <w:spacing w:after="0" w:line="240" w:lineRule="auto"/>
            </w:pP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6.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(РАБОТ)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Cs w:val="28"/>
              </w:rPr>
            </w:pPr>
            <w:r w:rsidRPr="00D12336">
              <w:rPr>
                <w:b/>
                <w:color w:val="000000"/>
                <w:szCs w:val="28"/>
              </w:rPr>
              <w:t>И</w:t>
            </w:r>
            <w:r w:rsidRPr="00D12336">
              <w:t xml:space="preserve"> </w:t>
            </w:r>
            <w:r w:rsidRPr="00D12336">
              <w:rPr>
                <w:b/>
                <w:color w:val="000000"/>
                <w:szCs w:val="28"/>
              </w:rPr>
              <w:t>КОНТРОЛЬНЫХ</w:t>
            </w:r>
            <w:r w:rsidRPr="00D12336">
              <w:t xml:space="preserve"> </w:t>
            </w:r>
            <w:r w:rsidRPr="00D12336">
              <w:rPr>
                <w:b/>
                <w:color w:val="000000"/>
                <w:szCs w:val="28"/>
              </w:rPr>
              <w:t>РАБОТ</w:t>
            </w:r>
            <w:r w:rsidRPr="00D12336"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соответствии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учебным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планом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освоение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предусматривает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выполнение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курсовой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3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семестре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формы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обучения,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3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семестре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формы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обучения.</w:t>
            </w:r>
            <w:r w:rsidRPr="00F06CFC">
              <w:rPr>
                <w:lang w:val="ru-RU"/>
              </w:rPr>
              <w:t xml:space="preserve"> </w:t>
            </w:r>
          </w:p>
          <w:p w:rsidR="00F423AD" w:rsidRDefault="00F423AD" w:rsidP="009467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Примерная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тематика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курсового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проекта: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«Группа жилых домов»</w:t>
            </w:r>
            <w:r>
              <w:rPr>
                <w:lang w:val="ru-RU"/>
              </w:rPr>
              <w:t xml:space="preserve"> </w:t>
            </w:r>
          </w:p>
          <w:p w:rsidR="00F423AD" w:rsidRDefault="00F423AD" w:rsidP="009467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Задачи,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решаемые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выполнении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курсового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проекта:</w:t>
            </w:r>
            <w:r>
              <w:rPr>
                <w:lang w:val="ru-RU"/>
              </w:rPr>
              <w:t xml:space="preserve"> </w:t>
            </w:r>
          </w:p>
          <w:p w:rsidR="00F423AD" w:rsidRDefault="00F423AD" w:rsidP="009467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•</w:t>
            </w:r>
            <w:r>
              <w:rPr>
                <w:lang w:val="ru-RU"/>
              </w:rPr>
              <w:t xml:space="preserve"> произвести расчет зонирования территории жилой группы домов</w:t>
            </w:r>
          </w:p>
          <w:p w:rsidR="00F423AD" w:rsidRDefault="00F423AD" w:rsidP="009467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•</w:t>
            </w:r>
            <w:r>
              <w:rPr>
                <w:lang w:val="ru-RU"/>
              </w:rPr>
              <w:t xml:space="preserve"> произвести подбор жилых и общественных зданий </w:t>
            </w:r>
          </w:p>
          <w:p w:rsidR="00F423AD" w:rsidRDefault="00F423AD" w:rsidP="009467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•</w:t>
            </w:r>
            <w:r>
              <w:rPr>
                <w:lang w:val="ru-RU"/>
              </w:rPr>
              <w:t xml:space="preserve"> выполнить планировку и благоустройство жилой застройки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lastRenderedPageBreak/>
              <w:t>Курсовая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включат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себя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графическую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часть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записку.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439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7.1.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этапах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шкал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7.1.1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Этап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Результаты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текущего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контроля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знаний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межсессионной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аттестации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оцениваются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следующей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системе: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«</w:t>
            </w:r>
            <w:proofErr w:type="spellStart"/>
            <w:r w:rsidRPr="00D12336">
              <w:rPr>
                <w:color w:val="000000"/>
                <w:szCs w:val="28"/>
              </w:rPr>
              <w:t>аттестован</w:t>
            </w:r>
            <w:proofErr w:type="spellEnd"/>
            <w:r w:rsidRPr="00D12336">
              <w:rPr>
                <w:color w:val="000000"/>
                <w:szCs w:val="28"/>
              </w:rPr>
              <w:t>»;</w:t>
            </w:r>
            <w:r w:rsidRPr="00D12336"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 w:rsidRPr="00D12336">
              <w:rPr>
                <w:color w:val="000000"/>
                <w:szCs w:val="28"/>
              </w:rPr>
              <w:t>не</w:t>
            </w:r>
            <w:proofErr w:type="spellEnd"/>
            <w:proofErr w:type="gram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аттестован</w:t>
            </w:r>
            <w:proofErr w:type="spellEnd"/>
            <w:r w:rsidRPr="00D12336">
              <w:rPr>
                <w:color w:val="000000"/>
                <w:szCs w:val="28"/>
              </w:rPr>
              <w:t>».</w:t>
            </w:r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1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 w:rsidRPr="00D12336">
              <w:rPr>
                <w:b/>
                <w:color w:val="000000"/>
                <w:sz w:val="20"/>
                <w:szCs w:val="20"/>
              </w:rPr>
              <w:t>-</w:t>
            </w:r>
            <w:r w:rsidRPr="00D12336"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 w:rsidRPr="00D12336">
              <w:t xml:space="preserve"> 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F06CFC">
              <w:rPr>
                <w:lang w:val="ru-RU"/>
              </w:rPr>
              <w:t xml:space="preserve">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 w:rsidRPr="00D12336"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 w:rsidRPr="00D12336">
              <w:t xml:space="preserve">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 w:rsidRPr="00D12336">
              <w:t xml:space="preserve"> 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 w:rsidRPr="00D12336">
              <w:t xml:space="preserve"> 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r w:rsidRPr="00D12336"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документов, определяющих принятие решений при проектировании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Активная работа на практических занятиях, отвечает на теоретические вопросы при защите курсового проекта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уметь </w:t>
            </w:r>
            <w:proofErr w:type="gramStart"/>
            <w:r w:rsidRPr="007408CE">
              <w:rPr>
                <w:color w:val="000000"/>
                <w:sz w:val="18"/>
                <w:szCs w:val="18"/>
                <w:lang w:val="ru-RU"/>
              </w:rPr>
              <w:t>разрабатывать  документацию</w:t>
            </w:r>
            <w:proofErr w:type="gramEnd"/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 архитектурно-строительного проектирования зданий и сооружений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владеть навыком соблюдения требований энергетической эффективности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r w:rsidRPr="00D12336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 планировки городской территории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Активная работа на практических занятиях, отвечает на теоретические вопросы при защите курсового проекта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уметь разрабатывать документацию планирования территорий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владеть навыком использования результатов инженерно-геодезических изысканий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r w:rsidRPr="00D12336"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Активная работа на практических занятиях, отвечает на теоретические вопросы при защите курсового проекта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уметь анализировать объекты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владеть навыком использования результатов анализа объектов градостроительной деятельности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8D4D3F" w:rsidRDefault="00F423AD" w:rsidP="00365BD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7.1.2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Этап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знаний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Результаты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промежуточного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контроля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знаний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оцениваются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3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семестре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формы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обучения,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3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семестре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формы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обучения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двухбалльной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системе: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«</w:t>
            </w:r>
            <w:proofErr w:type="spellStart"/>
            <w:r w:rsidRPr="00D12336">
              <w:rPr>
                <w:color w:val="000000"/>
                <w:szCs w:val="28"/>
              </w:rPr>
              <w:t>зачтено</w:t>
            </w:r>
            <w:proofErr w:type="spellEnd"/>
            <w:r w:rsidRPr="00D12336">
              <w:rPr>
                <w:color w:val="000000"/>
                <w:szCs w:val="28"/>
              </w:rPr>
              <w:t>»</w:t>
            </w:r>
            <w:r w:rsidRPr="00D12336"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D12336">
              <w:rPr>
                <w:color w:val="000000"/>
                <w:szCs w:val="28"/>
              </w:rPr>
              <w:t>«</w:t>
            </w:r>
            <w:proofErr w:type="spellStart"/>
            <w:r w:rsidRPr="00D12336">
              <w:rPr>
                <w:color w:val="000000"/>
                <w:szCs w:val="28"/>
              </w:rPr>
              <w:t>не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зачтено</w:t>
            </w:r>
            <w:proofErr w:type="spellEnd"/>
            <w:r w:rsidRPr="00D12336">
              <w:rPr>
                <w:color w:val="000000"/>
                <w:szCs w:val="28"/>
              </w:rPr>
              <w:t>»</w:t>
            </w:r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1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 w:rsidRPr="00D12336">
              <w:rPr>
                <w:b/>
                <w:color w:val="000000"/>
                <w:sz w:val="20"/>
                <w:szCs w:val="20"/>
              </w:rPr>
              <w:t>-</w:t>
            </w:r>
            <w:r w:rsidRPr="00D12336"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 w:rsidRPr="00D12336">
              <w:t xml:space="preserve"> 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F06CFC">
              <w:rPr>
                <w:lang w:val="ru-RU"/>
              </w:rPr>
              <w:t xml:space="preserve">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 w:rsidRPr="00D12336">
              <w:t xml:space="preserve"> </w:t>
            </w:r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 w:rsidRPr="00D12336">
              <w:t xml:space="preserve">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 w:rsidRPr="00D12336">
              <w:t xml:space="preserve"> 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r w:rsidRPr="00D12336"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документов, определяющих принятие решений при проектировании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теста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менее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F423AD" w:rsidRPr="00D12336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уметь </w:t>
            </w:r>
            <w:proofErr w:type="gramStart"/>
            <w:r w:rsidRPr="007408CE">
              <w:rPr>
                <w:color w:val="000000"/>
                <w:sz w:val="18"/>
                <w:szCs w:val="18"/>
                <w:lang w:val="ru-RU"/>
              </w:rPr>
              <w:t>разрабатывать  документацию</w:t>
            </w:r>
            <w:proofErr w:type="gramEnd"/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 архитектурно-строительного проектирования зданий и сооружений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F06CF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F06CF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Задачи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F423AD" w:rsidRPr="00D12336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владеть навыком соблюдения требований энергетической эффективности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F06CF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F06CF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Задачи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F423AD" w:rsidRPr="00D12336" w:rsidTr="00586719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r w:rsidRPr="00D12336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 планировки городской территории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теста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менее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F423AD" w:rsidRPr="00D12336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уметь разрабатывать документацию планирования территорий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F06CF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F06CF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Задачи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F423AD" w:rsidRPr="00D12336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владеть навыком использования результатов инженерно-геодезических изысканий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F06CF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F06CF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Задачи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F423AD" w:rsidRPr="00D12336" w:rsidTr="00586719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r w:rsidRPr="00D12336"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теста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менее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F423AD" w:rsidRPr="00D12336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>уметь анализировать объекты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F06CF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F06CF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Задачи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F423AD" w:rsidRPr="00D12336" w:rsidTr="00586719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7408CE" w:rsidRDefault="00F423AD" w:rsidP="009E60B1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408CE">
              <w:rPr>
                <w:color w:val="000000"/>
                <w:sz w:val="18"/>
                <w:szCs w:val="18"/>
                <w:lang w:val="ru-RU"/>
              </w:rPr>
              <w:t xml:space="preserve">владеть навыком использования результатов анализа объектов градостроительной деятельности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06CFC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F06CF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F06CF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12336">
              <w:rPr>
                <w:color w:val="000000"/>
                <w:sz w:val="20"/>
                <w:szCs w:val="20"/>
              </w:rPr>
              <w:t>Задачи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D1233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336"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8D4D3F" w:rsidRDefault="00F423AD" w:rsidP="00365BD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7.2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средств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задания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или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иные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оценки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знаний,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умений,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навыков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(или)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опыта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7.2.1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F06CFC">
              <w:rPr>
                <w:lang w:val="ru-RU"/>
              </w:rPr>
              <w:t xml:space="preserve">  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>
              <w:rPr>
                <w:lang w:val="ru-RU"/>
              </w:rPr>
              <w:t>. Условная граница в градостроительстве, отделяющая проезжую часть улицы от территории застройки: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свободная               2 – линейная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красная                  4  - волнистая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>
              <w:rPr>
                <w:lang w:val="ru-RU"/>
              </w:rPr>
              <w:t>. Естественные планировочные границы: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реки                       2 – дороги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автострады           4  - зеленые массивы</w:t>
            </w:r>
          </w:p>
          <w:p w:rsidR="00F423AD" w:rsidRDefault="00C97F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3731260</wp:posOffset>
                  </wp:positionH>
                  <wp:positionV relativeFrom="paragraph">
                    <wp:posOffset>191135</wp:posOffset>
                  </wp:positionV>
                  <wp:extent cx="457200" cy="436880"/>
                  <wp:effectExtent l="0" t="0" r="0" b="127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60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3" t="11031" r="1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3</w:t>
            </w:r>
            <w:r w:rsidR="00F423AD">
              <w:rPr>
                <w:lang w:val="ru-RU"/>
              </w:rPr>
              <w:t>. Форма плана города: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расчлененная                    2 – компактная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рассредоточенная           4  - линейная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4</w:t>
            </w:r>
            <w:r>
              <w:rPr>
                <w:lang w:val="ru-RU"/>
              </w:rPr>
              <w:t>. Искусственные планировочные границы: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зеленые массивы               2 – дороги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автострады                       4  - овраги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5</w:t>
            </w:r>
            <w:r>
              <w:rPr>
                <w:lang w:val="ru-RU"/>
              </w:rPr>
              <w:t>. Форма плана города:</w:t>
            </w:r>
          </w:p>
          <w:p w:rsidR="00F423AD" w:rsidRDefault="00C97FAD" w:rsidP="00F06CFC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3731260</wp:posOffset>
                  </wp:positionH>
                  <wp:positionV relativeFrom="paragraph">
                    <wp:posOffset>77470</wp:posOffset>
                  </wp:positionV>
                  <wp:extent cx="457200" cy="35242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84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" t="6978" r="7401" b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lang w:val="ru-RU"/>
              </w:rPr>
              <w:t>1 – расчлененная                    2 – компактная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рассредоточенная           4  - линейная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6</w:t>
            </w:r>
            <w:r>
              <w:rPr>
                <w:lang w:val="ru-RU"/>
              </w:rPr>
              <w:t>. Здание широтной ориентации продольной осью ориентировано: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северо-восток; юго-запад            2 – восток-запад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северо-запад; юго-восток           4  - север-юг</w:t>
            </w:r>
          </w:p>
          <w:p w:rsidR="00F423AD" w:rsidRDefault="00C97F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3655060</wp:posOffset>
                  </wp:positionH>
                  <wp:positionV relativeFrom="paragraph">
                    <wp:posOffset>140970</wp:posOffset>
                  </wp:positionV>
                  <wp:extent cx="685800" cy="45783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48000" contras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7</w:t>
            </w:r>
            <w:r w:rsidR="00F423AD">
              <w:rPr>
                <w:lang w:val="ru-RU"/>
              </w:rPr>
              <w:t>. Форма плана города: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расчлененная                    2 – компактная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рассредоточенная           4  - линейная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8</w:t>
            </w:r>
            <w:r>
              <w:rPr>
                <w:lang w:val="ru-RU"/>
              </w:rPr>
              <w:t>. Малые архитектурные формы декоративного назначения: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фонтаны       2 – скамейки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урны           4  - скульптуры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9</w:t>
            </w:r>
            <w:r>
              <w:rPr>
                <w:lang w:val="ru-RU"/>
              </w:rPr>
              <w:t>. Форма плана города:</w:t>
            </w:r>
          </w:p>
          <w:p w:rsidR="00F423AD" w:rsidRDefault="00C97FAD" w:rsidP="00F06CFC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132080</wp:posOffset>
                  </wp:positionV>
                  <wp:extent cx="1028700" cy="29400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1" r="12477" b="8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lang w:val="ru-RU"/>
              </w:rPr>
              <w:t>1 – расчлененная                    2 – компактная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рассредоточенная           4  - линейная</w:t>
            </w:r>
          </w:p>
          <w:p w:rsidR="00F423AD" w:rsidRDefault="00F423AD" w:rsidP="00F06CFC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10</w:t>
            </w:r>
            <w:r>
              <w:rPr>
                <w:lang w:val="ru-RU"/>
              </w:rPr>
              <w:t>. Малые архитектурные формы утилитарного массового использования:</w:t>
            </w:r>
          </w:p>
          <w:p w:rsidR="00F423AD" w:rsidRDefault="00F423AD" w:rsidP="00F06CFC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фонтаны       2 – скамейки</w:t>
            </w:r>
          </w:p>
          <w:p w:rsidR="00F423AD" w:rsidRPr="00D12336" w:rsidRDefault="00F423AD" w:rsidP="0052503C">
            <w:pPr>
              <w:spacing w:after="0" w:line="240" w:lineRule="auto"/>
              <w:jc w:val="both"/>
              <w:rPr>
                <w:szCs w:val="28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урны           4  - скульптуры</w:t>
            </w:r>
          </w:p>
        </w:tc>
      </w:tr>
      <w:tr w:rsidR="00F423AD" w:rsidRPr="00F06CFC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>
              <w:rPr>
                <w:lang w:val="ru-RU"/>
              </w:rPr>
              <w:t>. Учреждения, относящиеся ко второй ступени обслуживания населения: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цирк                       2 – клуб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библиотека           4  - театр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>
              <w:rPr>
                <w:lang w:val="ru-RU"/>
              </w:rPr>
              <w:t>. Тип здания для транспорта, предназначенного непосредственно для обслуживания населения: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авторемонтные мастерские   2 – автовокзал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-</w:t>
            </w:r>
            <w:proofErr w:type="gramEnd"/>
            <w:r>
              <w:rPr>
                <w:lang w:val="ru-RU"/>
              </w:rPr>
              <w:t xml:space="preserve"> автомагистраль                      4  – автозаправка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3</w:t>
            </w:r>
            <w:r>
              <w:rPr>
                <w:lang w:val="ru-RU"/>
              </w:rPr>
              <w:t>. Учреждения, относящиеся к третьей ступени обслуживания населения: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школа                      2 – горсовет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детский сад           4  - театр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4</w:t>
            </w:r>
            <w:r>
              <w:rPr>
                <w:lang w:val="ru-RU"/>
              </w:rPr>
              <w:t>. Радиус доступности учреждений для первой ступени обслуживания населения: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1 – </w:t>
            </w:r>
            <w:proofErr w:type="gramStart"/>
            <w:r>
              <w:rPr>
                <w:lang w:val="ru-RU"/>
              </w:rPr>
              <w:t>1000  м</w:t>
            </w:r>
            <w:proofErr w:type="gramEnd"/>
            <w:r>
              <w:rPr>
                <w:lang w:val="ru-RU"/>
              </w:rPr>
              <w:t xml:space="preserve">                   2 – 700 м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300 м                     4  - 1500 м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5</w:t>
            </w:r>
            <w:r>
              <w:rPr>
                <w:lang w:val="ru-RU"/>
              </w:rPr>
              <w:t>. Здание меридиональной ориентации продольной осью ориентировано: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северо-восток; юго-запад            2 – восток-запад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северо-запад; юго-восток           4  - север-юг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6</w:t>
            </w:r>
            <w:r>
              <w:rPr>
                <w:lang w:val="ru-RU"/>
              </w:rPr>
              <w:t>. Спортивные площадки продольной осью ориентированы: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северо-восток; юго-запад            2 – восток-запад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северо-запад; юго-восток           4  - север-юг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7</w:t>
            </w:r>
            <w:r>
              <w:rPr>
                <w:lang w:val="ru-RU"/>
              </w:rPr>
              <w:t>. Размеры тупиковой разворотной площадки внутриквартального проезда: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14×14 м                       2 – 18×18 м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21×21 м                      4  - 12×12 м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8</w:t>
            </w:r>
            <w:r>
              <w:rPr>
                <w:lang w:val="ru-RU"/>
              </w:rPr>
              <w:t>. Тип здания для транспорта, предназначенного непосредственно для обслуживания населения: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вагоноремонтные мастерские   2 – железнодорожные пути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-</w:t>
            </w:r>
            <w:proofErr w:type="gramEnd"/>
            <w:r>
              <w:rPr>
                <w:lang w:val="ru-RU"/>
              </w:rPr>
              <w:t xml:space="preserve"> железнодорожный вокзал         4  – автозаправка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9</w:t>
            </w:r>
            <w:r>
              <w:rPr>
                <w:lang w:val="ru-RU"/>
              </w:rPr>
              <w:t>. Под каким углом могут размещаться автомобили на автостоянках: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proofErr w:type="gramStart"/>
            <w:r>
              <w:rPr>
                <w:lang w:val="ru-RU"/>
              </w:rPr>
              <w:t>–  90</w:t>
            </w:r>
            <w:proofErr w:type="gramEnd"/>
            <w:r>
              <w:rPr>
                <w:lang w:val="ru-RU"/>
              </w:rPr>
              <w:t>º                      2 – 35º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65º                      4  - 45º</w:t>
            </w:r>
          </w:p>
          <w:p w:rsidR="00F423AD" w:rsidRDefault="00F423AD" w:rsidP="00064FB2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10</w:t>
            </w:r>
            <w:r>
              <w:rPr>
                <w:lang w:val="ru-RU"/>
              </w:rPr>
              <w:t>. Учреждения, относящиеся к первой ступени обслуживания населения: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цирк                       2 – школа</w:t>
            </w:r>
          </w:p>
          <w:p w:rsidR="00F423AD" w:rsidRDefault="00F423AD" w:rsidP="00064FB2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детский сад           4  - театр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F423AD" w:rsidRPr="00064FB2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7.2.3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137795</wp:posOffset>
                  </wp:positionV>
                  <wp:extent cx="571500" cy="48514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4" t="36375" r="10104" b="35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1</w:t>
            </w:r>
            <w:r w:rsidR="00F423AD">
              <w:rPr>
                <w:lang w:val="ru-RU"/>
              </w:rPr>
              <w:t>. Схема городской транспортной сети улиц: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радиальная                            2 – прямоугольная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радиально-кольцевая          4  - веерная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4264660</wp:posOffset>
                  </wp:positionH>
                  <wp:positionV relativeFrom="paragraph">
                    <wp:posOffset>109220</wp:posOffset>
                  </wp:positionV>
                  <wp:extent cx="457200" cy="39179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" t="36519" r="56607" b="35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2</w:t>
            </w:r>
            <w:r w:rsidR="00F423AD">
              <w:rPr>
                <w:lang w:val="ru-RU"/>
              </w:rPr>
              <w:t>. Схема городской транспортной сети улиц: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радиально-кольцевая                2 – прямоугольная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прямоугольно-диагональная    4  - веерная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135890</wp:posOffset>
                  </wp:positionV>
                  <wp:extent cx="571500" cy="42672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6" t="3931" r="5293" b="67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3</w:t>
            </w:r>
            <w:r w:rsidR="00F423AD">
              <w:rPr>
                <w:lang w:val="ru-RU"/>
              </w:rPr>
              <w:t>. Схема городской транспортной сети улиц: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прямоугольно-диагональная    2 – прямоугольная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радиально-кольцевая               4  - веерная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163195</wp:posOffset>
                  </wp:positionV>
                  <wp:extent cx="571500" cy="4953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" t="64885" r="50188" b="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4</w:t>
            </w:r>
            <w:r w:rsidR="00F423AD">
              <w:rPr>
                <w:lang w:val="ru-RU"/>
              </w:rPr>
              <w:t>. Схема городской транспортной сети улиц: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радиальная                            2 – прямоугольная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радиально-кольцевая          4  - веерная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208915</wp:posOffset>
                  </wp:positionV>
                  <wp:extent cx="457200" cy="4572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" t="3931" r="56630" b="6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5</w:t>
            </w:r>
            <w:r w:rsidR="00F423AD">
              <w:rPr>
                <w:lang w:val="ru-RU"/>
              </w:rPr>
              <w:t>. Схема городской транспортной сети улиц: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свободная               2 – прямоугольная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радиальная           4  - веерная</w:t>
            </w:r>
          </w:p>
          <w:p w:rsidR="00F423AD" w:rsidRDefault="00F423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b/>
                <w:lang w:val="ru-RU"/>
              </w:rPr>
              <w:t>6</w:t>
            </w:r>
            <w:r>
              <w:rPr>
                <w:lang w:val="ru-RU"/>
              </w:rPr>
              <w:t>. Планировочный прием группировки зданий: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под тупым углом               2 – по кривой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под прямым углом           4  - параллельно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4340860</wp:posOffset>
                  </wp:positionH>
                  <wp:positionV relativeFrom="paragraph">
                    <wp:posOffset>146685</wp:posOffset>
                  </wp:positionV>
                  <wp:extent cx="571500" cy="47752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7</w:t>
            </w:r>
            <w:r w:rsidR="00F423AD">
              <w:rPr>
                <w:lang w:val="ru-RU"/>
              </w:rPr>
              <w:t>. Планировочный прием группировки зданий: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под тупым углом               2 – по кривой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под прямым углом           4  - параллельно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4264660</wp:posOffset>
                  </wp:positionH>
                  <wp:positionV relativeFrom="paragraph">
                    <wp:posOffset>148590</wp:posOffset>
                  </wp:positionV>
                  <wp:extent cx="457200" cy="416560"/>
                  <wp:effectExtent l="0" t="0" r="0" b="254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8</w:t>
            </w:r>
            <w:r w:rsidR="00F423AD">
              <w:rPr>
                <w:lang w:val="ru-RU"/>
              </w:rPr>
              <w:t>. Планировочный прием группировки зданий: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под тупым углом               2 – по кривой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под прямым углом           4  - параллельно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4267200</wp:posOffset>
                  </wp:positionH>
                  <wp:positionV relativeFrom="paragraph">
                    <wp:posOffset>149225</wp:posOffset>
                  </wp:positionV>
                  <wp:extent cx="457200" cy="391160"/>
                  <wp:effectExtent l="0" t="0" r="0" b="889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2" t="64885" r="3717" b="2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9</w:t>
            </w:r>
            <w:r w:rsidR="00F423AD">
              <w:rPr>
                <w:lang w:val="ru-RU"/>
              </w:rPr>
              <w:t>. Схема городской транспортной сети улиц: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прямоугольно-диагональная    2 – веерная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радиально-кольцевая               4  - свободная</w:t>
            </w:r>
          </w:p>
          <w:p w:rsidR="00F423AD" w:rsidRDefault="00C97FAD" w:rsidP="009C65C7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4340860</wp:posOffset>
                  </wp:positionH>
                  <wp:positionV relativeFrom="paragraph">
                    <wp:posOffset>161290</wp:posOffset>
                  </wp:positionV>
                  <wp:extent cx="457200" cy="33274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2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3AD">
              <w:rPr>
                <w:b/>
                <w:lang w:val="ru-RU"/>
              </w:rPr>
              <w:t>10</w:t>
            </w:r>
            <w:r w:rsidR="00F423AD">
              <w:rPr>
                <w:lang w:val="ru-RU"/>
              </w:rPr>
              <w:t>. Планировочный прием группировки зданий: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 – под тупым углом               2 – по кривой</w:t>
            </w:r>
          </w:p>
          <w:p w:rsidR="00F423AD" w:rsidRDefault="00F423AD" w:rsidP="009C65C7">
            <w:pPr>
              <w:spacing w:after="0" w:line="240" w:lineRule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3  –</w:t>
            </w:r>
            <w:proofErr w:type="gramEnd"/>
            <w:r>
              <w:rPr>
                <w:lang w:val="ru-RU"/>
              </w:rPr>
              <w:t xml:space="preserve"> под прямым углом           4  - параллельно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зачету</w:t>
            </w:r>
            <w:r w:rsidRPr="00F06CFC">
              <w:rPr>
                <w:lang w:val="ru-RU"/>
              </w:rPr>
              <w:t xml:space="preserve"> 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Основные положения функционального зонирования городского пространства (селитебная, производственная, ландшафтно-рекреационная зоны города) 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rPr>
                <w:lang w:val="ru-RU"/>
              </w:rPr>
              <w:t xml:space="preserve">Классификация городов и учет состава населения. </w:t>
            </w:r>
            <w:proofErr w:type="spellStart"/>
            <w:r>
              <w:t>Дать</w:t>
            </w:r>
            <w:proofErr w:type="spellEnd"/>
            <w:r>
              <w:t xml:space="preserve"> </w:t>
            </w: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>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Формы размещения городов (компактная, расчлененная, рассредоточенная, линейная).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Выбор территории с учетом природно-климатических факторов – почвы и рельефа.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Выбор территории с учетом природно-климатических факторов – ветровой, радиационный и инсоляционный режимы.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rPr>
                <w:lang w:val="ru-RU"/>
              </w:rPr>
              <w:t xml:space="preserve">Основные положения по планировочной структуре жилой застройки (жилой район, микрорайон, жилая группа домов). </w:t>
            </w:r>
            <w:proofErr w:type="spellStart"/>
            <w:r>
              <w:t>Привести</w:t>
            </w:r>
            <w:proofErr w:type="spellEnd"/>
            <w:r>
              <w:t xml:space="preserve"> </w:t>
            </w:r>
            <w:proofErr w:type="spellStart"/>
            <w:r>
              <w:t>примеры</w:t>
            </w:r>
            <w:proofErr w:type="spellEnd"/>
            <w:r>
              <w:t xml:space="preserve"> </w:t>
            </w:r>
            <w:proofErr w:type="spellStart"/>
            <w:r>
              <w:t>группировки</w:t>
            </w:r>
            <w:proofErr w:type="spellEnd"/>
            <w:r>
              <w:t xml:space="preserve"> </w:t>
            </w:r>
            <w:proofErr w:type="spellStart"/>
            <w:r>
              <w:t>зданий</w:t>
            </w:r>
            <w:proofErr w:type="spellEnd"/>
            <w:r>
              <w:t>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Приемы застройки микрорайонов (групповая, строчная, свободная).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Основные положения по зонированию селитебной территории (жилая застройка, административно-общественный центр, зеленые насаждения, улицы и площади).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Примеры архитектурно-художественных решений жилой застройки.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Примеры размещения различных по назначению площадок в жилой застройке.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Размещение учреждений культурно-бытового обслуживания в жилой застройке (радиусы обслуживания, ступенчатое построение).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Планировочные схемы участков детских дошкольных учреждений.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Планировочные схемы участков общеобразовательных школ.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Дорожная сеть улиц и транспортные магистрали (типы проездов и дорог, пешеходная зона).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Стоянки автомобильного транспорта, схемы расстановки автомобилей.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Формирование ландшафта в городской застройке.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Градостроительные мероприятия по охране городской среды.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Классификация подземных сооружений по назначению, по типам, по форме поперечного сечения, по глубине заложения, по взаимодействию с внешней средой. 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Классификация подземных сооружений транспортного назначения: подземные гаражи и стоянки.</w:t>
            </w:r>
          </w:p>
          <w:p w:rsidR="00F423AD" w:rsidRDefault="00F423AD" w:rsidP="00D8558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Требования доступности маломобильных групп населения.</w:t>
            </w:r>
          </w:p>
          <w:p w:rsidR="00F423AD" w:rsidRPr="00D85584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85584" w:rsidRDefault="00F423AD" w:rsidP="00365BD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lastRenderedPageBreak/>
              <w:t>7.2.5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к</w:t>
            </w:r>
            <w:r w:rsidRPr="00F06CFC"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экзамену</w:t>
            </w:r>
          </w:p>
          <w:p w:rsidR="00F423AD" w:rsidRPr="00D12336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 w:rsidRPr="00D12336">
              <w:rPr>
                <w:color w:val="000000"/>
                <w:szCs w:val="28"/>
              </w:rPr>
              <w:t>Не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предусмотрено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учебным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Cs w:val="28"/>
              </w:rPr>
              <w:t>планом</w:t>
            </w:r>
            <w:proofErr w:type="spellEnd"/>
            <w:r w:rsidRPr="00D12336"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8D4D3F" w:rsidRDefault="00F423AD" w:rsidP="00365BD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F423AD" w:rsidRDefault="00F423AD" w:rsidP="00255DC4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F423AD" w:rsidRDefault="00F423AD" w:rsidP="00255DC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7.2.6.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Методика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выставления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проведении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  <w:p w:rsidR="00F423AD" w:rsidRDefault="00F423AD" w:rsidP="00255DC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Зачет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проводится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тест-билетам,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каждый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из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которых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содержит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10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вопросов, 10 стандартных задач и 10 прикладных задач. Каждый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правильный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ответ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вопрос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тесте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оценивается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1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баллом.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Максимальное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количество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набранных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30.</w:t>
            </w:r>
            <w:r>
              <w:rPr>
                <w:lang w:val="ru-RU"/>
              </w:rPr>
              <w:t xml:space="preserve"> </w:t>
            </w:r>
          </w:p>
          <w:p w:rsidR="00F423AD" w:rsidRDefault="00F423AD" w:rsidP="00255DC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«Не зачтено»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ставится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случае,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если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студент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набрал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менее</w:t>
            </w:r>
            <w:r>
              <w:rPr>
                <w:lang w:val="ru-RU"/>
              </w:rPr>
              <w:t xml:space="preserve"> 1</w:t>
            </w:r>
            <w:r>
              <w:rPr>
                <w:color w:val="000000"/>
                <w:szCs w:val="28"/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баллов.</w:t>
            </w:r>
            <w:r>
              <w:rPr>
                <w:lang w:val="ru-RU"/>
              </w:rPr>
              <w:t xml:space="preserve"> </w:t>
            </w:r>
          </w:p>
          <w:p w:rsidR="00F423AD" w:rsidRDefault="00F423AD" w:rsidP="00255DC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«Зачтено»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ставится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случае,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если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студент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набрал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от</w:t>
            </w:r>
            <w:r>
              <w:rPr>
                <w:lang w:val="ru-RU"/>
              </w:rPr>
              <w:t xml:space="preserve"> 1</w:t>
            </w:r>
            <w:r>
              <w:rPr>
                <w:color w:val="000000"/>
                <w:szCs w:val="28"/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до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30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баллов</w:t>
            </w:r>
            <w:r>
              <w:rPr>
                <w:lang w:val="ru-RU"/>
              </w:rPr>
              <w:t xml:space="preserve"> </w:t>
            </w:r>
          </w:p>
          <w:p w:rsidR="00F423AD" w:rsidRPr="00F06CFC" w:rsidRDefault="00F423AD" w:rsidP="00255DC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F423AD" w:rsidRPr="00D12336" w:rsidTr="00586719">
        <w:tc>
          <w:tcPr>
            <w:tcW w:w="9424" w:type="dxa"/>
            <w:gridSpan w:val="15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ind w:firstLine="756"/>
              <w:rPr>
                <w:szCs w:val="28"/>
              </w:rPr>
            </w:pPr>
            <w:r w:rsidRPr="00D12336">
              <w:rPr>
                <w:b/>
                <w:color w:val="000000"/>
                <w:szCs w:val="28"/>
              </w:rPr>
              <w:t>7.2.7</w:t>
            </w:r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Паспорт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оценочных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b/>
                <w:color w:val="000000"/>
                <w:szCs w:val="28"/>
              </w:rPr>
              <w:t>материалов</w:t>
            </w:r>
            <w:proofErr w:type="spellEnd"/>
            <w:r w:rsidRPr="00D12336">
              <w:t xml:space="preserve"> </w:t>
            </w:r>
          </w:p>
        </w:tc>
      </w:tr>
      <w:tr w:rsidR="00F423AD" w:rsidRPr="00D12336" w:rsidTr="00586719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12336">
              <w:rPr>
                <w:color w:val="000000"/>
                <w:sz w:val="24"/>
                <w:szCs w:val="24"/>
              </w:rPr>
              <w:t>№</w:t>
            </w:r>
            <w:r w:rsidRPr="00D12336">
              <w:t xml:space="preserve"> </w:t>
            </w:r>
            <w:r w:rsidRPr="00D12336">
              <w:rPr>
                <w:color w:val="000000"/>
                <w:sz w:val="24"/>
                <w:szCs w:val="24"/>
              </w:rPr>
              <w:t>п/п</w:t>
            </w:r>
            <w:r w:rsidRPr="00D12336">
              <w:t xml:space="preserve"> 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12336"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 w:rsidRPr="00D12336">
              <w:t xml:space="preserve"> </w:t>
            </w:r>
            <w:r w:rsidRPr="00D12336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D12336">
              <w:rPr>
                <w:color w:val="000000"/>
                <w:sz w:val="24"/>
                <w:szCs w:val="24"/>
              </w:rPr>
              <w:t>темы</w:t>
            </w:r>
            <w:proofErr w:type="spellEnd"/>
            <w:r w:rsidRPr="00D12336">
              <w:rPr>
                <w:color w:val="000000"/>
                <w:sz w:val="24"/>
                <w:szCs w:val="24"/>
              </w:rPr>
              <w:t>)</w:t>
            </w:r>
            <w:r w:rsidRPr="00D12336">
              <w:t xml:space="preserve"> </w:t>
            </w:r>
            <w:proofErr w:type="spellStart"/>
            <w:r w:rsidRPr="00D12336"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 w:rsidRPr="00D12336">
              <w:t xml:space="preserve"> 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12336">
              <w:rPr>
                <w:color w:val="000000"/>
                <w:sz w:val="24"/>
                <w:szCs w:val="24"/>
              </w:rPr>
              <w:t>Код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D12336">
              <w:t xml:space="preserve"> 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12336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 w:rsidRPr="00D12336">
              <w:t xml:space="preserve"> </w:t>
            </w:r>
            <w:proofErr w:type="spellStart"/>
            <w:r w:rsidRPr="00D12336"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 w:rsidRPr="00D12336">
              <w:t xml:space="preserve"> </w:t>
            </w:r>
          </w:p>
        </w:tc>
      </w:tr>
      <w:tr w:rsidR="00F423AD" w:rsidRPr="00321CB5" w:rsidTr="00586719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4"/>
                <w:szCs w:val="24"/>
              </w:rPr>
            </w:pPr>
            <w:r w:rsidRPr="00D123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Общие данные территориального планирования 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4"/>
                <w:szCs w:val="24"/>
              </w:rPr>
            </w:pPr>
            <w:r w:rsidRPr="00D12336">
              <w:rPr>
                <w:color w:val="000000"/>
                <w:sz w:val="24"/>
                <w:szCs w:val="24"/>
              </w:rPr>
              <w:t>ПК-1, ПК-5, ПК-7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Тест, зачет, устный опрос, защита курсовой работы</w:t>
            </w:r>
          </w:p>
        </w:tc>
      </w:tr>
      <w:tr w:rsidR="00F423AD" w:rsidRPr="00321CB5" w:rsidTr="00586719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4"/>
                <w:szCs w:val="24"/>
              </w:rPr>
            </w:pPr>
            <w:r w:rsidRPr="00D123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благоустройства территорий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rPr>
                <w:sz w:val="24"/>
                <w:szCs w:val="24"/>
              </w:rPr>
            </w:pPr>
            <w:r w:rsidRPr="00D12336">
              <w:rPr>
                <w:color w:val="000000"/>
                <w:sz w:val="24"/>
                <w:szCs w:val="24"/>
              </w:rPr>
              <w:t>ПК-1, ПК-5, ПК-7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Тест, зачет, устный опрос, защита курсовой работы</w:t>
            </w:r>
          </w:p>
        </w:tc>
      </w:tr>
      <w:tr w:rsidR="00F423AD" w:rsidRPr="00321CB5" w:rsidTr="00586719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8C488B" w:rsidRDefault="00F423AD" w:rsidP="00365BD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по планировочной структуре жилой застройки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DD639B">
            <w:pPr>
              <w:spacing w:after="0" w:line="240" w:lineRule="auto"/>
              <w:rPr>
                <w:sz w:val="24"/>
                <w:szCs w:val="24"/>
              </w:rPr>
            </w:pPr>
            <w:r w:rsidRPr="00D12336">
              <w:rPr>
                <w:color w:val="000000"/>
                <w:sz w:val="24"/>
                <w:szCs w:val="24"/>
              </w:rPr>
              <w:t>ПК-1, ПК-5, ПК-7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Тест, зачет, устный опрос, защита курсовой работы</w:t>
            </w:r>
          </w:p>
        </w:tc>
      </w:tr>
      <w:tr w:rsidR="00F423AD" w:rsidRPr="00321CB5" w:rsidTr="00586719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8C488B" w:rsidRDefault="00F423AD" w:rsidP="00365BD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Основные положения по планировочной структуре общественной застройки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DD639B">
            <w:pPr>
              <w:spacing w:after="0" w:line="240" w:lineRule="auto"/>
              <w:rPr>
                <w:sz w:val="24"/>
                <w:szCs w:val="24"/>
              </w:rPr>
            </w:pPr>
            <w:r w:rsidRPr="00D12336">
              <w:rPr>
                <w:color w:val="000000"/>
                <w:sz w:val="24"/>
                <w:szCs w:val="24"/>
              </w:rPr>
              <w:t>ПК-1, ПК-5, ПК-7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Default="00F423AD" w:rsidP="00DD63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Тест, зачет, устный опрос, защита курсовой работы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7.3.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знаний,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умений,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навыков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(или)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опыта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Тестирование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осуществляется,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либо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помощи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компьютерной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системы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тестирования,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либо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использованием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выданных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тест-заданий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бумажном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носителе.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Время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тестирования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30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мин.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Затем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осуществляется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проверка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теста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экзаменатором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выставляется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оценка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согласно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методики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выставления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проведении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промежуточной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аттестации.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Решение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стандартных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осуществляется,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либо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помощи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компьютерной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системы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тестирования,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либо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использованием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выданных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бумажном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носителе.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Время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решения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30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мин.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Затем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осуществляется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проверка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решения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экзаменатором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выставляется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оценка,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согласно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методики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выставления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проведении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промежуточной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аттестации.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Решение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прикладных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осуществляется,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либо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помощи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компьютерной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системы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тестирования,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либо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использованием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выданных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бумажном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носителе.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Время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решения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30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мин.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Затем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осуществляется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проверка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решения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задач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экзаменатором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выставляется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оценка,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согласно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методики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выставления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оценки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проведении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промежуточной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аттестации.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8C488B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8C488B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Защита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курсовой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осуществляется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согласно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требованиям,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предъявляемым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работе,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описанным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методических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материалах.</w:t>
            </w:r>
            <w:r w:rsidRPr="00F06CFC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Примерное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время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защиты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на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одного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студента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составляет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20</w:t>
            </w:r>
            <w:r w:rsidRPr="008C488B">
              <w:rPr>
                <w:lang w:val="ru-RU"/>
              </w:rPr>
              <w:t xml:space="preserve"> </w:t>
            </w:r>
            <w:r w:rsidRPr="008C488B">
              <w:rPr>
                <w:color w:val="000000"/>
                <w:szCs w:val="28"/>
                <w:lang w:val="ru-RU"/>
              </w:rPr>
              <w:t>мин.</w:t>
            </w:r>
            <w:r w:rsidRPr="008C488B">
              <w:rPr>
                <w:lang w:val="ru-RU"/>
              </w:rPr>
              <w:t xml:space="preserve"> </w:t>
            </w:r>
          </w:p>
        </w:tc>
      </w:tr>
      <w:tr w:rsidR="00F423AD" w:rsidRPr="008C488B" w:rsidTr="00586719">
        <w:tc>
          <w:tcPr>
            <w:tcW w:w="439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F423AD" w:rsidRPr="008C488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8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УЧЕБНО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8.1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учебной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</w:p>
          <w:p w:rsidR="00F423AD" w:rsidRDefault="00F423AD" w:rsidP="00EC655F">
            <w:pPr>
              <w:spacing w:after="0" w:line="240" w:lineRule="auto"/>
              <w:ind w:firstLine="720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1. Михеев А.П. Проектирование зданий и застройки населенных мест с учетом климата и энергосбережения: учеб. пособие/А.П. Михеев, А.М. Береговой, Л.Н. Петрянина. – М.: АСВ, 2002. – 159 с.</w:t>
            </w:r>
          </w:p>
          <w:p w:rsidR="00F423AD" w:rsidRDefault="00F423AD" w:rsidP="00EC655F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2. </w:t>
            </w:r>
            <w:proofErr w:type="spellStart"/>
            <w:r>
              <w:rPr>
                <w:szCs w:val="28"/>
                <w:lang w:val="ru-RU"/>
              </w:rPr>
              <w:t>Урбанистика</w:t>
            </w:r>
            <w:proofErr w:type="spellEnd"/>
            <w:r>
              <w:rPr>
                <w:szCs w:val="28"/>
                <w:lang w:val="ru-RU"/>
              </w:rPr>
              <w:t xml:space="preserve"> и архитектура городской среды: учебник; рек. УМО/под общ. ред. Л.И. Соколова. – М.: Академия, 2014. –  268 с.</w:t>
            </w:r>
          </w:p>
          <w:p w:rsidR="00F423AD" w:rsidRDefault="00F423AD" w:rsidP="00EC655F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3. </w:t>
            </w:r>
            <w:r>
              <w:rPr>
                <w:szCs w:val="28"/>
                <w:lang w:val="ru-RU"/>
              </w:rPr>
              <w:t xml:space="preserve">Градостроительство и планировка населенных мест/авт. А.В. Севостьянов, Н.Г. </w:t>
            </w:r>
            <w:proofErr w:type="spellStart"/>
            <w:r>
              <w:rPr>
                <w:szCs w:val="28"/>
                <w:lang w:val="ru-RU"/>
              </w:rPr>
              <w:t>Конокотин</w:t>
            </w:r>
            <w:proofErr w:type="spellEnd"/>
            <w:r>
              <w:rPr>
                <w:szCs w:val="28"/>
                <w:lang w:val="ru-RU"/>
              </w:rPr>
              <w:t xml:space="preserve">, Л.А. </w:t>
            </w:r>
            <w:proofErr w:type="spellStart"/>
            <w:r>
              <w:rPr>
                <w:szCs w:val="28"/>
                <w:lang w:val="ru-RU"/>
              </w:rPr>
              <w:t>Кранц</w:t>
            </w:r>
            <w:proofErr w:type="spellEnd"/>
            <w:r>
              <w:rPr>
                <w:szCs w:val="28"/>
                <w:lang w:val="ru-RU"/>
              </w:rPr>
              <w:t>. – М.: Колосс, 2012. – 397 с.</w:t>
            </w:r>
          </w:p>
          <w:p w:rsidR="00F423AD" w:rsidRDefault="00F423AD" w:rsidP="00EC655F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4. </w:t>
            </w:r>
            <w:proofErr w:type="spellStart"/>
            <w:r>
              <w:rPr>
                <w:szCs w:val="28"/>
                <w:lang w:val="ru-RU"/>
              </w:rPr>
              <w:t>Покатаев</w:t>
            </w:r>
            <w:proofErr w:type="spellEnd"/>
            <w:r>
              <w:rPr>
                <w:szCs w:val="28"/>
                <w:lang w:val="ru-RU"/>
              </w:rPr>
              <w:t xml:space="preserve"> В.П., Михеев С.Д. Дизайн и оборудование городской среды учебное пособие/В.П. </w:t>
            </w:r>
            <w:proofErr w:type="spellStart"/>
            <w:r>
              <w:rPr>
                <w:szCs w:val="28"/>
                <w:lang w:val="ru-RU"/>
              </w:rPr>
              <w:t>Покатаев</w:t>
            </w:r>
            <w:proofErr w:type="spellEnd"/>
            <w:r>
              <w:rPr>
                <w:szCs w:val="28"/>
                <w:lang w:val="ru-RU"/>
              </w:rPr>
              <w:t>, С.Д. Михеев – Ростов н/Д: Феникс, 2-12. – 408 с.</w:t>
            </w:r>
          </w:p>
          <w:p w:rsidR="00F423AD" w:rsidRDefault="00F423AD" w:rsidP="00EC65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5. Богатова Т.В., </w:t>
            </w:r>
            <w:proofErr w:type="spellStart"/>
            <w:r>
              <w:rPr>
                <w:color w:val="000000"/>
                <w:szCs w:val="28"/>
                <w:lang w:val="ru-RU"/>
              </w:rPr>
              <w:t>Гулак</w:t>
            </w:r>
            <w:proofErr w:type="spellEnd"/>
            <w:r>
              <w:rPr>
                <w:color w:val="000000"/>
                <w:szCs w:val="28"/>
                <w:lang w:val="ru-RU"/>
              </w:rPr>
              <w:t xml:space="preserve"> Л.И. Планировка городской территории: учеб. пособие / Т.В. Богатова, Л.И. </w:t>
            </w:r>
            <w:proofErr w:type="spellStart"/>
            <w:r>
              <w:rPr>
                <w:color w:val="000000"/>
                <w:szCs w:val="28"/>
                <w:lang w:val="ru-RU"/>
              </w:rPr>
              <w:t>Гулак</w:t>
            </w:r>
            <w:proofErr w:type="spellEnd"/>
            <w:r>
              <w:rPr>
                <w:color w:val="000000"/>
                <w:szCs w:val="28"/>
                <w:lang w:val="ru-RU"/>
              </w:rPr>
              <w:t>; Воронежский ГАСУ. – Воронеж, 2015. – 240 с.</w:t>
            </w:r>
          </w:p>
          <w:p w:rsidR="00F423AD" w:rsidRDefault="00F423AD" w:rsidP="00EC65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6. Богатова Т.В. </w:t>
            </w:r>
            <w:proofErr w:type="spellStart"/>
            <w:r>
              <w:rPr>
                <w:color w:val="000000"/>
                <w:szCs w:val="28"/>
                <w:lang w:val="ru-RU"/>
              </w:rPr>
              <w:t>ГулакЛ.И</w:t>
            </w:r>
            <w:proofErr w:type="spellEnd"/>
            <w:r>
              <w:rPr>
                <w:color w:val="000000"/>
                <w:szCs w:val="28"/>
                <w:lang w:val="ru-RU"/>
              </w:rPr>
              <w:t xml:space="preserve">. Планировка и застройка жилых микрорайонов: учеб. пособие / Т.В. Богатова, Л.И. </w:t>
            </w:r>
            <w:proofErr w:type="spellStart"/>
            <w:r>
              <w:rPr>
                <w:color w:val="000000"/>
                <w:szCs w:val="28"/>
                <w:lang w:val="ru-RU"/>
              </w:rPr>
              <w:t>Гулак</w:t>
            </w:r>
            <w:proofErr w:type="spellEnd"/>
            <w:r>
              <w:rPr>
                <w:color w:val="000000"/>
                <w:szCs w:val="28"/>
                <w:lang w:val="ru-RU"/>
              </w:rPr>
              <w:t>; Воронеж. Гос. арх.-строит. Ун-т. – Воронеж, 2005. – 170 с.</w:t>
            </w:r>
          </w:p>
          <w:p w:rsidR="00F423AD" w:rsidRPr="005552EC" w:rsidRDefault="00F423AD" w:rsidP="00EC655F">
            <w:pPr>
              <w:tabs>
                <w:tab w:val="num" w:pos="0"/>
              </w:tabs>
              <w:spacing w:after="0" w:line="240" w:lineRule="auto"/>
              <w:ind w:right="-82" w:firstLine="709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 xml:space="preserve">7. </w:t>
            </w:r>
            <w:proofErr w:type="spellStart"/>
            <w:r>
              <w:rPr>
                <w:szCs w:val="28"/>
                <w:lang w:val="ru-RU"/>
              </w:rPr>
              <w:t>Гулак</w:t>
            </w:r>
            <w:proofErr w:type="spellEnd"/>
            <w:r>
              <w:rPr>
                <w:szCs w:val="28"/>
                <w:lang w:val="ru-RU"/>
              </w:rPr>
              <w:t xml:space="preserve"> Л.И., Богатова Т.В. Планировка промышленных районов, узлов и генеральных планов промышленных предприятий [Текст]: учеб. пособие/ / Л.И. </w:t>
            </w:r>
            <w:proofErr w:type="spellStart"/>
            <w:r>
              <w:rPr>
                <w:szCs w:val="28"/>
                <w:lang w:val="ru-RU"/>
              </w:rPr>
              <w:t>Гулак</w:t>
            </w:r>
            <w:proofErr w:type="spellEnd"/>
            <w:r>
              <w:rPr>
                <w:szCs w:val="28"/>
                <w:lang w:val="ru-RU"/>
              </w:rPr>
              <w:t xml:space="preserve">, Т.В. Богатова; Воронеж. Гос. арх.-строит. Ун-т. – Воронеж, 2005. – 243 с. </w:t>
            </w:r>
          </w:p>
          <w:p w:rsidR="00F423AD" w:rsidRDefault="00F423AD" w:rsidP="005552EC">
            <w:pPr>
              <w:spacing w:after="0"/>
              <w:ind w:firstLine="709"/>
              <w:jc w:val="both"/>
              <w:rPr>
                <w:szCs w:val="28"/>
                <w:lang w:val="ru-RU"/>
              </w:rPr>
            </w:pPr>
            <w:r w:rsidRPr="005552EC">
              <w:rPr>
                <w:szCs w:val="28"/>
                <w:lang w:val="ru-RU"/>
              </w:rPr>
              <w:t>8</w:t>
            </w:r>
            <w:r>
              <w:rPr>
                <w:szCs w:val="28"/>
                <w:lang w:val="ru-RU"/>
              </w:rPr>
              <w:t>.Николаевская, И.А. Благоустройство территорий / И.А. Николаевская.   – М.: Мастерство, 2002. – 272 с.</w:t>
            </w:r>
          </w:p>
          <w:p w:rsidR="00F423AD" w:rsidRPr="008D4D3F" w:rsidRDefault="00F423AD" w:rsidP="00365BD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8.2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включая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сети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баз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данных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систем:</w:t>
            </w:r>
            <w:r w:rsidRPr="00F06CFC">
              <w:rPr>
                <w:lang w:val="ru-RU"/>
              </w:rPr>
              <w:t xml:space="preserve"> </w:t>
            </w:r>
          </w:p>
          <w:p w:rsidR="00F423AD" w:rsidRDefault="00F423AD" w:rsidP="00685A65">
            <w:pPr>
              <w:spacing w:after="0" w:line="240" w:lineRule="auto"/>
              <w:ind w:firstLine="708"/>
              <w:rPr>
                <w:spacing w:val="-6"/>
                <w:szCs w:val="28"/>
                <w:lang w:val="ru-RU"/>
              </w:rPr>
            </w:pPr>
            <w:r>
              <w:rPr>
                <w:spacing w:val="-6"/>
                <w:szCs w:val="28"/>
                <w:lang w:val="ru-RU"/>
              </w:rPr>
              <w:t xml:space="preserve">Базы данных, информационно-справочные и поисковые системы: </w:t>
            </w:r>
            <w:proofErr w:type="spellStart"/>
            <w:r>
              <w:rPr>
                <w:spacing w:val="-6"/>
                <w:szCs w:val="28"/>
                <w:lang w:val="ru-RU"/>
              </w:rPr>
              <w:t>стройконсультант</w:t>
            </w:r>
            <w:proofErr w:type="spellEnd"/>
            <w:r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>
              <w:rPr>
                <w:spacing w:val="-6"/>
                <w:szCs w:val="28"/>
                <w:lang w:val="ru-RU"/>
              </w:rPr>
              <w:t>техэксперт</w:t>
            </w:r>
            <w:proofErr w:type="spellEnd"/>
            <w:r>
              <w:rPr>
                <w:spacing w:val="-6"/>
                <w:szCs w:val="28"/>
                <w:lang w:val="ru-RU"/>
              </w:rPr>
              <w:t>.</w:t>
            </w:r>
          </w:p>
          <w:p w:rsidR="00F423AD" w:rsidRDefault="00F423AD" w:rsidP="00685A65">
            <w:pPr>
              <w:spacing w:after="0" w:line="240" w:lineRule="auto"/>
              <w:ind w:firstLine="360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  <w:lang w:val="ru-RU"/>
              </w:rPr>
              <w:t xml:space="preserve">    Использование электронной библиотеки нормативно-технической документации, использование графических программных комплексов </w:t>
            </w:r>
            <w:r>
              <w:rPr>
                <w:iCs/>
                <w:szCs w:val="28"/>
              </w:rPr>
              <w:t>ACAD</w:t>
            </w:r>
            <w:r>
              <w:rPr>
                <w:iCs/>
                <w:szCs w:val="28"/>
                <w:lang w:val="ru-RU"/>
              </w:rPr>
              <w:t xml:space="preserve">, </w:t>
            </w:r>
            <w:r>
              <w:rPr>
                <w:iCs/>
                <w:caps/>
                <w:szCs w:val="28"/>
              </w:rPr>
              <w:t>Corel</w:t>
            </w:r>
            <w:r>
              <w:rPr>
                <w:iCs/>
                <w:caps/>
                <w:szCs w:val="28"/>
                <w:lang w:val="ru-RU"/>
              </w:rPr>
              <w:t xml:space="preserve">, кОМПАС </w:t>
            </w:r>
            <w:r>
              <w:rPr>
                <w:iCs/>
                <w:szCs w:val="28"/>
                <w:lang w:val="ru-RU"/>
              </w:rPr>
              <w:t>и расчетных программных комплексов.</w:t>
            </w:r>
            <w:r>
              <w:rPr>
                <w:spacing w:val="-6"/>
                <w:szCs w:val="28"/>
                <w:lang w:val="ru-RU"/>
              </w:rPr>
              <w:t xml:space="preserve"> </w:t>
            </w:r>
            <w:proofErr w:type="spellStart"/>
            <w:r>
              <w:rPr>
                <w:spacing w:val="-6"/>
                <w:szCs w:val="28"/>
              </w:rPr>
              <w:t>Актуальные</w:t>
            </w:r>
            <w:proofErr w:type="spellEnd"/>
            <w:r>
              <w:rPr>
                <w:spacing w:val="-6"/>
                <w:szCs w:val="28"/>
              </w:rPr>
              <w:t xml:space="preserve"> </w:t>
            </w:r>
            <w:proofErr w:type="spellStart"/>
            <w:r>
              <w:rPr>
                <w:spacing w:val="-6"/>
                <w:szCs w:val="28"/>
              </w:rPr>
              <w:t>версии</w:t>
            </w:r>
            <w:proofErr w:type="spellEnd"/>
            <w:r>
              <w:rPr>
                <w:spacing w:val="-6"/>
                <w:szCs w:val="28"/>
              </w:rPr>
              <w:t xml:space="preserve">: Microsoft Windows; Microsoft Office; </w:t>
            </w:r>
            <w:proofErr w:type="spellStart"/>
            <w:r>
              <w:rPr>
                <w:spacing w:val="-6"/>
                <w:szCs w:val="28"/>
              </w:rPr>
              <w:t>ArchiCAD</w:t>
            </w:r>
            <w:proofErr w:type="spellEnd"/>
            <w:proofErr w:type="gramStart"/>
            <w:r>
              <w:rPr>
                <w:spacing w:val="-6"/>
                <w:szCs w:val="28"/>
              </w:rPr>
              <w:t>;  Art</w:t>
            </w:r>
            <w:proofErr w:type="gramEnd"/>
            <w:r>
              <w:rPr>
                <w:spacing w:val="-6"/>
                <w:szCs w:val="28"/>
              </w:rPr>
              <w:t>*</w:t>
            </w:r>
            <w:proofErr w:type="spellStart"/>
            <w:r>
              <w:rPr>
                <w:spacing w:val="-6"/>
                <w:szCs w:val="28"/>
              </w:rPr>
              <w:t>Lantis</w:t>
            </w:r>
            <w:proofErr w:type="spellEnd"/>
            <w:r>
              <w:rPr>
                <w:spacing w:val="-6"/>
                <w:szCs w:val="28"/>
              </w:rPr>
              <w:t>; Photoshop; 3D Max.</w:t>
            </w:r>
          </w:p>
          <w:p w:rsidR="00F423AD" w:rsidRDefault="00F423AD" w:rsidP="00685A65">
            <w:pPr>
              <w:widowControl w:val="0"/>
              <w:spacing w:after="0" w:line="240" w:lineRule="auto"/>
              <w:ind w:firstLine="60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Для работы в сети рекомендуется использовать сайты:</w:t>
            </w:r>
          </w:p>
          <w:p w:rsidR="00F423AD" w:rsidRDefault="00321CB5" w:rsidP="00685A65">
            <w:pPr>
              <w:pStyle w:val="3"/>
              <w:shd w:val="clear" w:color="auto" w:fill="FFFFFF"/>
              <w:spacing w:before="0" w:after="0"/>
              <w:rPr>
                <w:rFonts w:ascii="Times New Roman" w:hAnsi="Times New Roman"/>
                <w:b w:val="0"/>
                <w:color w:val="222222"/>
                <w:sz w:val="28"/>
                <w:szCs w:val="28"/>
              </w:rPr>
            </w:pPr>
            <w:hyperlink r:id="rId15" w:history="1">
              <w:r w:rsidR="00F423AD">
                <w:rPr>
                  <w:rStyle w:val="a3"/>
                  <w:b w:val="0"/>
                  <w:bCs/>
                  <w:sz w:val="28"/>
                  <w:szCs w:val="28"/>
                  <w:lang w:val="en-US"/>
                </w:rPr>
                <w:t>www</w:t>
              </w:r>
              <w:r w:rsidR="00F423AD">
                <w:rPr>
                  <w:rStyle w:val="a3"/>
                  <w:b w:val="0"/>
                  <w:bCs/>
                  <w:sz w:val="28"/>
                  <w:szCs w:val="28"/>
                </w:rPr>
                <w:t>.</w:t>
              </w:r>
              <w:proofErr w:type="spellStart"/>
              <w:r w:rsidR="00F423AD">
                <w:rPr>
                  <w:rStyle w:val="a3"/>
                  <w:b w:val="0"/>
                  <w:bCs/>
                  <w:sz w:val="28"/>
                  <w:szCs w:val="28"/>
                  <w:lang w:val="en-US"/>
                </w:rPr>
                <w:t>iprbookshop</w:t>
              </w:r>
              <w:proofErr w:type="spellEnd"/>
              <w:r w:rsidR="00F423AD">
                <w:rPr>
                  <w:rStyle w:val="a3"/>
                  <w:b w:val="0"/>
                  <w:bCs/>
                  <w:sz w:val="28"/>
                  <w:szCs w:val="28"/>
                </w:rPr>
                <w:t>.</w:t>
              </w:r>
              <w:proofErr w:type="spellStart"/>
              <w:r w:rsidR="00F423AD">
                <w:rPr>
                  <w:rStyle w:val="a3"/>
                  <w:b w:val="0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="00F423AD">
                <w:rPr>
                  <w:rStyle w:val="a3"/>
                  <w:b w:val="0"/>
                  <w:bCs/>
                  <w:sz w:val="28"/>
                  <w:szCs w:val="28"/>
                </w:rPr>
                <w:t>/</w:t>
              </w:r>
            </w:hyperlink>
            <w:r w:rsidR="00F423AD">
              <w:rPr>
                <w:rStyle w:val="a3"/>
                <w:b w:val="0"/>
                <w:bCs/>
                <w:sz w:val="28"/>
                <w:szCs w:val="28"/>
              </w:rPr>
              <w:t xml:space="preserve"> </w:t>
            </w:r>
            <w:hyperlink r:id="rId16" w:tgtFrame="_blank" w:history="1">
              <w:r w:rsidR="00F423AD">
                <w:rPr>
                  <w:rStyle w:val="a3"/>
                  <w:b w:val="0"/>
                  <w:bCs/>
                  <w:sz w:val="28"/>
                  <w:szCs w:val="28"/>
                </w:rPr>
                <w:t xml:space="preserve">Электронно-библиотечная система </w:t>
              </w:r>
              <w:proofErr w:type="spellStart"/>
              <w:r w:rsidR="00F423AD">
                <w:rPr>
                  <w:rStyle w:val="a3"/>
                  <w:b w:val="0"/>
                  <w:bCs/>
                  <w:sz w:val="28"/>
                  <w:szCs w:val="28"/>
                </w:rPr>
                <w:t>IPRbooks</w:t>
              </w:r>
              <w:proofErr w:type="spellEnd"/>
            </w:hyperlink>
          </w:p>
          <w:p w:rsidR="00F423AD" w:rsidRDefault="00321CB5" w:rsidP="00685A65">
            <w:pPr>
              <w:widowControl w:val="0"/>
              <w:spacing w:after="0" w:line="240" w:lineRule="auto"/>
              <w:jc w:val="both"/>
              <w:rPr>
                <w:szCs w:val="28"/>
                <w:lang w:val="ru-RU"/>
              </w:rPr>
            </w:pPr>
            <w:hyperlink r:id="rId17" w:history="1">
              <w:r w:rsidR="00F423AD">
                <w:rPr>
                  <w:rStyle w:val="a3"/>
                  <w:szCs w:val="28"/>
                </w:rPr>
                <w:t>WWW</w:t>
              </w:r>
              <w:r w:rsidR="00F423AD" w:rsidRPr="00685A65">
                <w:rPr>
                  <w:rStyle w:val="a3"/>
                  <w:szCs w:val="28"/>
                  <w:lang w:val="ru-RU"/>
                </w:rPr>
                <w:t>.</w:t>
              </w:r>
              <w:r w:rsidR="00F423AD">
                <w:rPr>
                  <w:rStyle w:val="a3"/>
                  <w:szCs w:val="28"/>
                </w:rPr>
                <w:t>GOSSTROY</w:t>
              </w:r>
              <w:r w:rsidR="00F423AD" w:rsidRPr="00685A65">
                <w:rPr>
                  <w:rStyle w:val="a3"/>
                  <w:szCs w:val="28"/>
                  <w:lang w:val="ru-RU"/>
                </w:rPr>
                <w:t>.</w:t>
              </w:r>
              <w:r w:rsidR="00F423AD">
                <w:rPr>
                  <w:rStyle w:val="a3"/>
                  <w:szCs w:val="28"/>
                </w:rPr>
                <w:t>RU</w:t>
              </w:r>
            </w:hyperlink>
            <w:r w:rsidR="00F423AD">
              <w:rPr>
                <w:szCs w:val="28"/>
                <w:lang w:val="ru-RU"/>
              </w:rPr>
              <w:t xml:space="preserve">  -строительство и жилищно-коммунальное хозяйство;</w:t>
            </w:r>
          </w:p>
          <w:p w:rsidR="00F423AD" w:rsidRDefault="00321CB5" w:rsidP="00685A65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hyperlink r:id="rId18" w:history="1">
              <w:r w:rsidR="00F423AD">
                <w:rPr>
                  <w:rStyle w:val="a3"/>
                  <w:szCs w:val="28"/>
                </w:rPr>
                <w:t>http</w:t>
              </w:r>
              <w:r w:rsidR="00F423AD" w:rsidRPr="00685A65">
                <w:rPr>
                  <w:rStyle w:val="a3"/>
                  <w:szCs w:val="28"/>
                  <w:lang w:val="ru-RU"/>
                </w:rPr>
                <w:t>://</w:t>
              </w:r>
              <w:r w:rsidR="00F423AD">
                <w:rPr>
                  <w:rStyle w:val="a3"/>
                  <w:szCs w:val="28"/>
                </w:rPr>
                <w:t>www</w:t>
              </w:r>
              <w:r w:rsidR="00F423AD" w:rsidRPr="00685A65">
                <w:rPr>
                  <w:rStyle w:val="a3"/>
                  <w:szCs w:val="28"/>
                  <w:lang w:val="ru-RU"/>
                </w:rPr>
                <w:t>.</w:t>
              </w:r>
              <w:proofErr w:type="spellStart"/>
              <w:r w:rsidR="00F423AD">
                <w:rPr>
                  <w:rStyle w:val="a3"/>
                  <w:szCs w:val="28"/>
                </w:rPr>
                <w:t>rg</w:t>
              </w:r>
              <w:proofErr w:type="spellEnd"/>
              <w:r w:rsidR="00F423AD" w:rsidRPr="00685A65">
                <w:rPr>
                  <w:rStyle w:val="a3"/>
                  <w:szCs w:val="28"/>
                  <w:lang w:val="ru-RU"/>
                </w:rPr>
                <w:t>.</w:t>
              </w:r>
              <w:proofErr w:type="spellStart"/>
              <w:r w:rsidR="00F423AD">
                <w:rPr>
                  <w:rStyle w:val="a3"/>
                  <w:szCs w:val="28"/>
                </w:rPr>
                <w:t>ru</w:t>
              </w:r>
              <w:proofErr w:type="spellEnd"/>
              <w:r w:rsidR="00F423AD" w:rsidRPr="00685A65">
                <w:rPr>
                  <w:rStyle w:val="a3"/>
                  <w:szCs w:val="28"/>
                  <w:lang w:val="ru-RU"/>
                </w:rPr>
                <w:t>/</w:t>
              </w:r>
            </w:hyperlink>
            <w:r w:rsidR="00F423AD">
              <w:rPr>
                <w:szCs w:val="28"/>
                <w:lang w:val="ru-RU"/>
              </w:rPr>
              <w:t xml:space="preserve"> - официальный сайт российской газеты;</w:t>
            </w:r>
          </w:p>
          <w:p w:rsidR="00F423AD" w:rsidRDefault="00321CB5" w:rsidP="00685A65">
            <w:pPr>
              <w:widowControl w:val="0"/>
              <w:spacing w:after="0" w:line="240" w:lineRule="auto"/>
              <w:jc w:val="both"/>
              <w:rPr>
                <w:szCs w:val="28"/>
                <w:lang w:val="ru-RU"/>
              </w:rPr>
            </w:pPr>
            <w:hyperlink r:id="rId19" w:history="1">
              <w:r w:rsidR="00F423AD">
                <w:rPr>
                  <w:rStyle w:val="a3"/>
                  <w:szCs w:val="28"/>
                </w:rPr>
                <w:t>www</w:t>
              </w:r>
              <w:r w:rsidR="00F423AD" w:rsidRPr="00685A65">
                <w:rPr>
                  <w:rStyle w:val="a3"/>
                  <w:szCs w:val="28"/>
                  <w:lang w:val="ru-RU"/>
                </w:rPr>
                <w:t>.</w:t>
              </w:r>
              <w:r w:rsidR="00F423AD">
                <w:rPr>
                  <w:rStyle w:val="a3"/>
                  <w:szCs w:val="28"/>
                </w:rPr>
                <w:t>consultant</w:t>
              </w:r>
              <w:r w:rsidR="00F423AD" w:rsidRPr="00685A65">
                <w:rPr>
                  <w:rStyle w:val="a3"/>
                  <w:szCs w:val="28"/>
                  <w:lang w:val="ru-RU"/>
                </w:rPr>
                <w:t>.</w:t>
              </w:r>
              <w:proofErr w:type="spellStart"/>
              <w:r w:rsidR="00F423AD">
                <w:rPr>
                  <w:rStyle w:val="a3"/>
                  <w:szCs w:val="28"/>
                </w:rPr>
                <w:t>ru</w:t>
              </w:r>
              <w:proofErr w:type="spellEnd"/>
              <w:r w:rsidR="00F423AD" w:rsidRPr="00685A65">
                <w:rPr>
                  <w:rStyle w:val="a3"/>
                  <w:szCs w:val="28"/>
                  <w:lang w:val="ru-RU"/>
                </w:rPr>
                <w:t>/</w:t>
              </w:r>
            </w:hyperlink>
            <w:r w:rsidR="00F423AD">
              <w:rPr>
                <w:szCs w:val="28"/>
                <w:lang w:val="ru-RU"/>
              </w:rPr>
              <w:t xml:space="preserve"> - </w:t>
            </w:r>
            <w:proofErr w:type="spellStart"/>
            <w:r w:rsidR="00F423AD">
              <w:rPr>
                <w:szCs w:val="28"/>
                <w:lang w:val="ru-RU"/>
              </w:rPr>
              <w:t>консультат</w:t>
            </w:r>
            <w:proofErr w:type="spellEnd"/>
            <w:r w:rsidR="00F423AD">
              <w:rPr>
                <w:szCs w:val="28"/>
                <w:lang w:val="ru-RU"/>
              </w:rPr>
              <w:t xml:space="preserve"> плюс.</w:t>
            </w:r>
          </w:p>
          <w:p w:rsidR="00F423AD" w:rsidRPr="00685A65" w:rsidRDefault="00F423AD" w:rsidP="00685A65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Для работы с электронными учебниками требуется наличие таких программных средств, как </w:t>
            </w:r>
            <w:r>
              <w:rPr>
                <w:szCs w:val="28"/>
              </w:rPr>
              <w:t>Adobe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Reader</w:t>
            </w:r>
            <w:r>
              <w:rPr>
                <w:szCs w:val="28"/>
                <w:lang w:val="ru-RU"/>
              </w:rPr>
              <w:t xml:space="preserve"> для </w:t>
            </w:r>
            <w:r>
              <w:rPr>
                <w:szCs w:val="28"/>
              </w:rPr>
              <w:t>Windows</w:t>
            </w:r>
            <w:r>
              <w:rPr>
                <w:szCs w:val="28"/>
                <w:lang w:val="ru-RU"/>
              </w:rPr>
              <w:t xml:space="preserve"> и </w:t>
            </w:r>
            <w:proofErr w:type="spellStart"/>
            <w:r>
              <w:rPr>
                <w:szCs w:val="28"/>
              </w:rPr>
              <w:t>DjVuBrowserPlugin</w:t>
            </w:r>
            <w:proofErr w:type="spellEnd"/>
            <w:r>
              <w:rPr>
                <w:szCs w:val="28"/>
                <w:lang w:val="ru-RU"/>
              </w:rPr>
              <w:t>.</w:t>
            </w:r>
          </w:p>
        </w:tc>
      </w:tr>
      <w:tr w:rsidR="00F423AD" w:rsidRPr="00321CB5" w:rsidTr="00586719">
        <w:tc>
          <w:tcPr>
            <w:tcW w:w="439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F423AD" w:rsidRPr="00685A65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9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БАЗА,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35133B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Для проведения лекционных занятий необходима аудитория, оснащенная компьютером и мультимедийным оборудованием. В аудитории должна быть интерактивная доска и меловая доска. Аудитория должна быть оборудована мультимедийным экраном и видеопроектором.</w:t>
            </w:r>
          </w:p>
        </w:tc>
      </w:tr>
      <w:tr w:rsidR="00F423AD" w:rsidRPr="00321CB5" w:rsidTr="00586719">
        <w:tc>
          <w:tcPr>
            <w:tcW w:w="439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F423AD" w:rsidRPr="0035133B" w:rsidRDefault="00F423AD" w:rsidP="00365BD9">
            <w:pPr>
              <w:spacing w:after="0" w:line="240" w:lineRule="auto"/>
              <w:rPr>
                <w:lang w:val="ru-RU"/>
              </w:rPr>
            </w:pP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F06CFC">
              <w:rPr>
                <w:b/>
                <w:color w:val="000000"/>
                <w:szCs w:val="28"/>
                <w:lang w:val="ru-RU"/>
              </w:rPr>
              <w:t>10.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ДЛЯ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b/>
                <w:color w:val="000000"/>
                <w:szCs w:val="28"/>
                <w:lang w:val="ru-RU"/>
              </w:rPr>
              <w:t>(МОДУЛЯ)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По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«Благоустройство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территорий»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читаются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лекции,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проводятся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практические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занятия,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выполняется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курсовая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работа.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Основой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изучения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являются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лекции,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которых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излагаются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наиболее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существенные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трудные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вопросы,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также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вопросы,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нашедшие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отражения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учебной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литературе.</w:t>
            </w:r>
            <w:r w:rsidRPr="00F06CFC">
              <w:rPr>
                <w:lang w:val="ru-RU"/>
              </w:rPr>
              <w:t xml:space="preserve"> </w:t>
            </w:r>
          </w:p>
        </w:tc>
      </w:tr>
      <w:tr w:rsidR="00F423AD" w:rsidRPr="00321CB5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Default="00F423AD" w:rsidP="00365BD9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Практические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занятия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направлены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приобретение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навыков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расчета</w:t>
            </w:r>
            <w:r>
              <w:rPr>
                <w:lang w:val="ru-RU"/>
              </w:rPr>
              <w:t xml:space="preserve"> зонирования территории жилой группы домов, подбора жилых и общественных зданий, выполнения планировки жилой застройки</w:t>
            </w:r>
            <w:r>
              <w:rPr>
                <w:color w:val="000000"/>
                <w:szCs w:val="28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Занятия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проводятся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путем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решения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конкретных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задач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аудитории.</w:t>
            </w:r>
          </w:p>
          <w:p w:rsidR="00F423AD" w:rsidRPr="008C488B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lastRenderedPageBreak/>
              <w:t>Большое значение по закреплению и совершенствованию знаний имеет самостоятельная работа студентов. Информацию о всех видах самостоятельной работы студенты получают на занятиях.</w:t>
            </w:r>
          </w:p>
        </w:tc>
      </w:tr>
      <w:tr w:rsidR="00F423AD" w:rsidRPr="00152CCC" w:rsidTr="00586719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F06CFC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lastRenderedPageBreak/>
              <w:t>Методика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выполнения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курсовой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изложена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учебно-методическом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пособии.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Выполнять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этапы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курсовой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должны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своевременно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и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в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установленные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сроки.</w:t>
            </w:r>
            <w:r w:rsidRPr="00F06CFC">
              <w:rPr>
                <w:lang w:val="ru-RU"/>
              </w:rPr>
              <w:t xml:space="preserve"> </w:t>
            </w:r>
          </w:p>
          <w:p w:rsidR="00F423AD" w:rsidRPr="008D4D3F" w:rsidRDefault="00F423AD" w:rsidP="00365BD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06CFC">
              <w:rPr>
                <w:color w:val="000000"/>
                <w:szCs w:val="28"/>
                <w:lang w:val="ru-RU"/>
              </w:rPr>
              <w:t>Контроль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усвоения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материала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дисциплины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производится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проверкой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курсовой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работы,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защитой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курсовой</w:t>
            </w:r>
            <w:r w:rsidRPr="00F06CFC">
              <w:rPr>
                <w:lang w:val="ru-RU"/>
              </w:rPr>
              <w:t xml:space="preserve"> </w:t>
            </w:r>
            <w:r w:rsidRPr="00F06CFC">
              <w:rPr>
                <w:color w:val="000000"/>
                <w:szCs w:val="28"/>
                <w:lang w:val="ru-RU"/>
              </w:rPr>
              <w:t>работы.</w:t>
            </w:r>
            <w:r w:rsidRPr="00F06CFC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Освоение дисциплины оценивается на зачете.</w:t>
            </w:r>
          </w:p>
          <w:p w:rsidR="00F423AD" w:rsidRPr="008D4D3F" w:rsidRDefault="00F423AD" w:rsidP="00365BD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F423AD" w:rsidRPr="00D12336" w:rsidTr="00586719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E292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E2926">
              <w:rPr>
                <w:color w:val="000000"/>
                <w:sz w:val="24"/>
                <w:szCs w:val="24"/>
              </w:rPr>
              <w:t>Вид</w:t>
            </w:r>
            <w:proofErr w:type="spellEnd"/>
            <w:r w:rsidRPr="00DE292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92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DE292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926">
              <w:rPr>
                <w:color w:val="000000"/>
                <w:sz w:val="24"/>
                <w:szCs w:val="24"/>
              </w:rPr>
              <w:t>занятий</w:t>
            </w:r>
            <w:proofErr w:type="spellEnd"/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AD" w:rsidRPr="00DE292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E2926">
              <w:rPr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DE292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926">
              <w:rPr>
                <w:color w:val="000000"/>
                <w:sz w:val="24"/>
                <w:szCs w:val="24"/>
              </w:rPr>
              <w:t>студента</w:t>
            </w:r>
            <w:proofErr w:type="spellEnd"/>
          </w:p>
        </w:tc>
      </w:tr>
      <w:tr w:rsidR="00F423AD" w:rsidRPr="00321CB5" w:rsidTr="00586719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12336"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CFC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F423AD" w:rsidRPr="00321CB5" w:rsidTr="00586719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12336"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F423AD" w:rsidRPr="00D12336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12336"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CFC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F423AD" w:rsidRPr="00321CB5" w:rsidTr="00586719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D03083" w:rsidRDefault="00F423AD" w:rsidP="00365BD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D12336"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 w:rsidRPr="00D12336">
              <w:rPr>
                <w:color w:val="000000"/>
                <w:sz w:val="24"/>
                <w:szCs w:val="24"/>
              </w:rPr>
              <w:t xml:space="preserve"> к </w:t>
            </w:r>
            <w:r>
              <w:rPr>
                <w:color w:val="000000"/>
                <w:sz w:val="24"/>
                <w:szCs w:val="24"/>
                <w:lang w:val="ru-RU"/>
              </w:rPr>
              <w:t>зачету</w:t>
            </w:r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AD" w:rsidRPr="00F06CFC" w:rsidRDefault="00F423AD" w:rsidP="00365B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 подготовке к зачету необходимо ориентироваться на конспекты лекций, рекомендуемую литературу и решение задач на практических занятиях.</w:t>
            </w:r>
          </w:p>
        </w:tc>
      </w:tr>
    </w:tbl>
    <w:p w:rsidR="00F423AD" w:rsidRPr="00F06CFC" w:rsidRDefault="00F423AD">
      <w:pPr>
        <w:rPr>
          <w:lang w:val="ru-RU"/>
        </w:rPr>
      </w:pPr>
    </w:p>
    <w:sectPr w:rsidR="00F423AD" w:rsidRPr="00F06CFC" w:rsidSect="00B67A88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E2F23"/>
    <w:multiLevelType w:val="hybridMultilevel"/>
    <w:tmpl w:val="05E8D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550B"/>
    <w:rsid w:val="00022653"/>
    <w:rsid w:val="0002418B"/>
    <w:rsid w:val="0003579A"/>
    <w:rsid w:val="00064FB2"/>
    <w:rsid w:val="0007423B"/>
    <w:rsid w:val="0009762B"/>
    <w:rsid w:val="000D7936"/>
    <w:rsid w:val="00105352"/>
    <w:rsid w:val="00151164"/>
    <w:rsid w:val="00152CCC"/>
    <w:rsid w:val="00166974"/>
    <w:rsid w:val="00172BE9"/>
    <w:rsid w:val="001A1787"/>
    <w:rsid w:val="001D6331"/>
    <w:rsid w:val="001F0BC7"/>
    <w:rsid w:val="00240BAD"/>
    <w:rsid w:val="00240D4D"/>
    <w:rsid w:val="002426F6"/>
    <w:rsid w:val="002515B3"/>
    <w:rsid w:val="00251F16"/>
    <w:rsid w:val="00255DC4"/>
    <w:rsid w:val="002976E5"/>
    <w:rsid w:val="002A1A6B"/>
    <w:rsid w:val="002D3A4F"/>
    <w:rsid w:val="00321CB5"/>
    <w:rsid w:val="003359C7"/>
    <w:rsid w:val="0035133B"/>
    <w:rsid w:val="00357BDB"/>
    <w:rsid w:val="00364D20"/>
    <w:rsid w:val="00365BD9"/>
    <w:rsid w:val="003D6B14"/>
    <w:rsid w:val="003E33C2"/>
    <w:rsid w:val="003E60F5"/>
    <w:rsid w:val="00410663"/>
    <w:rsid w:val="00426BC9"/>
    <w:rsid w:val="0043069F"/>
    <w:rsid w:val="004A758F"/>
    <w:rsid w:val="004C09EA"/>
    <w:rsid w:val="004C5195"/>
    <w:rsid w:val="00504845"/>
    <w:rsid w:val="00507DB8"/>
    <w:rsid w:val="00514D2F"/>
    <w:rsid w:val="0052503C"/>
    <w:rsid w:val="00532516"/>
    <w:rsid w:val="005552EC"/>
    <w:rsid w:val="0057426F"/>
    <w:rsid w:val="00586719"/>
    <w:rsid w:val="005D197E"/>
    <w:rsid w:val="005D1AC0"/>
    <w:rsid w:val="005F7AF0"/>
    <w:rsid w:val="00647F8A"/>
    <w:rsid w:val="006524D8"/>
    <w:rsid w:val="006551CB"/>
    <w:rsid w:val="00685A65"/>
    <w:rsid w:val="00694B02"/>
    <w:rsid w:val="006B122C"/>
    <w:rsid w:val="006B625F"/>
    <w:rsid w:val="006C69C0"/>
    <w:rsid w:val="006D3938"/>
    <w:rsid w:val="006D3B6B"/>
    <w:rsid w:val="006E5D2E"/>
    <w:rsid w:val="0071335B"/>
    <w:rsid w:val="007267E7"/>
    <w:rsid w:val="007408CE"/>
    <w:rsid w:val="0074093F"/>
    <w:rsid w:val="007C79FC"/>
    <w:rsid w:val="008522A3"/>
    <w:rsid w:val="0085631E"/>
    <w:rsid w:val="00890D6B"/>
    <w:rsid w:val="008A48DE"/>
    <w:rsid w:val="008C0C11"/>
    <w:rsid w:val="008C488B"/>
    <w:rsid w:val="008D41AB"/>
    <w:rsid w:val="008D4D3F"/>
    <w:rsid w:val="00903777"/>
    <w:rsid w:val="0090455D"/>
    <w:rsid w:val="00941C6E"/>
    <w:rsid w:val="009467B7"/>
    <w:rsid w:val="00947BDC"/>
    <w:rsid w:val="0096393B"/>
    <w:rsid w:val="009B05BB"/>
    <w:rsid w:val="009B29DD"/>
    <w:rsid w:val="009B2C72"/>
    <w:rsid w:val="009C65C7"/>
    <w:rsid w:val="009D683A"/>
    <w:rsid w:val="009E60B1"/>
    <w:rsid w:val="009F7591"/>
    <w:rsid w:val="00A315A3"/>
    <w:rsid w:val="00A40102"/>
    <w:rsid w:val="00A42868"/>
    <w:rsid w:val="00AD44BA"/>
    <w:rsid w:val="00AF0FF8"/>
    <w:rsid w:val="00B055C2"/>
    <w:rsid w:val="00B205BF"/>
    <w:rsid w:val="00B3764B"/>
    <w:rsid w:val="00B451F3"/>
    <w:rsid w:val="00B67A88"/>
    <w:rsid w:val="00B761D2"/>
    <w:rsid w:val="00BA0B27"/>
    <w:rsid w:val="00BE782E"/>
    <w:rsid w:val="00BF7630"/>
    <w:rsid w:val="00C074E7"/>
    <w:rsid w:val="00C82BD2"/>
    <w:rsid w:val="00C97FAD"/>
    <w:rsid w:val="00CC2FD0"/>
    <w:rsid w:val="00D03083"/>
    <w:rsid w:val="00D12336"/>
    <w:rsid w:val="00D230B5"/>
    <w:rsid w:val="00D31453"/>
    <w:rsid w:val="00D5260C"/>
    <w:rsid w:val="00D85584"/>
    <w:rsid w:val="00DD486D"/>
    <w:rsid w:val="00DD639B"/>
    <w:rsid w:val="00DE2926"/>
    <w:rsid w:val="00DE629E"/>
    <w:rsid w:val="00E209E2"/>
    <w:rsid w:val="00E53FEE"/>
    <w:rsid w:val="00EA4B44"/>
    <w:rsid w:val="00EC655F"/>
    <w:rsid w:val="00F06CFC"/>
    <w:rsid w:val="00F41607"/>
    <w:rsid w:val="00F423AD"/>
    <w:rsid w:val="00F8744D"/>
    <w:rsid w:val="00F94278"/>
    <w:rsid w:val="00FB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35893F0-BE1D-449E-B987-3F05A455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A88"/>
    <w:pPr>
      <w:spacing w:after="200" w:line="276" w:lineRule="auto"/>
    </w:pPr>
    <w:rPr>
      <w:rFonts w:ascii="Times New Roman" w:hAnsi="Times New Roman"/>
      <w:sz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685A65"/>
    <w:pPr>
      <w:keepNext/>
      <w:spacing w:before="240" w:after="60" w:line="240" w:lineRule="auto"/>
      <w:outlineLvl w:val="2"/>
    </w:pPr>
    <w:rPr>
      <w:rFonts w:ascii="Cambria" w:hAnsi="Cambria"/>
      <w:b/>
      <w:sz w:val="2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9"/>
    <w:semiHidden/>
    <w:locked/>
    <w:rsid w:val="00941C6E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styleId="a3">
    <w:name w:val="Hyperlink"/>
    <w:basedOn w:val="a0"/>
    <w:uiPriority w:val="99"/>
    <w:rsid w:val="000D7936"/>
    <w:rPr>
      <w:rFonts w:ascii="Times New Roman" w:hAnsi="Times New Roman" w:cs="Times New Roman"/>
      <w:color w:val="0000FF"/>
      <w:u w:val="single"/>
    </w:rPr>
  </w:style>
  <w:style w:type="character" w:customStyle="1" w:styleId="30">
    <w:name w:val="Заголовок 3 Знак"/>
    <w:link w:val="3"/>
    <w:uiPriority w:val="99"/>
    <w:semiHidden/>
    <w:locked/>
    <w:rsid w:val="00685A65"/>
    <w:rPr>
      <w:rFonts w:ascii="Cambria" w:hAnsi="Cambria"/>
      <w:b/>
      <w:sz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73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rg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gosstroy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ru/url?sa=t&amp;rct=j&amp;q=&amp;esrc=s&amp;source=web&amp;cd=1&amp;cad=rja&amp;uact=8&amp;ved=0CBwQFjAAahUKEwiuus_B95LIAhWEj3IKHUk_CPE&amp;url=http%3A%2F%2Fwww.iprbookshop.ru%2F&amp;usg=AFQjCNH8TaYeB1epRUg2_scL9vXTt1nl8g&amp;sig2=VoqaYvA2KIUqpxfg7D_rSg&amp;bvm=bv.103627116,d.bGQ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iprbookshop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2904</Words>
  <Characters>22589</Characters>
  <Application>Microsoft Office Word</Application>
  <DocSecurity>0</DocSecurity>
  <Lines>188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ReportVGTU</vt:lpstr>
    </vt:vector>
  </TitlesOfParts>
  <Company/>
  <LinksUpToDate>false</LinksUpToDate>
  <CharactersWithSpaces>25443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subject/>
  <dc:creator>FastReport.NET</dc:creator>
  <cp:keywords/>
  <dc:description/>
  <cp:lastModifiedBy>Екатерина Кошкина</cp:lastModifiedBy>
  <cp:revision>2</cp:revision>
  <dcterms:created xsi:type="dcterms:W3CDTF">2019-09-30T08:18:00Z</dcterms:created>
  <dcterms:modified xsi:type="dcterms:W3CDTF">2019-09-30T08:18:00Z</dcterms:modified>
</cp:coreProperties>
</file>