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2F3" w:rsidRPr="00045303" w:rsidRDefault="00045303" w:rsidP="00066D44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303">
        <w:rPr>
          <w:rFonts w:ascii="Times New Roman" w:hAnsi="Times New Roman" w:cs="Times New Roman"/>
          <w:b/>
          <w:sz w:val="28"/>
          <w:szCs w:val="28"/>
        </w:rPr>
        <w:t>Анонс семинара в Саранске</w:t>
      </w:r>
    </w:p>
    <w:p w:rsidR="00417F07" w:rsidRDefault="00045303" w:rsidP="00066D4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августа 2022 года в 10:00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мск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г. Саранск (</w:t>
      </w:r>
      <w:r w:rsidRPr="00045303">
        <w:rPr>
          <w:rFonts w:ascii="Times New Roman" w:hAnsi="Times New Roman" w:cs="Times New Roman"/>
          <w:sz w:val="28"/>
          <w:szCs w:val="28"/>
        </w:rPr>
        <w:t>Технопарк Мордовия</w:t>
      </w:r>
      <w:r w:rsidR="00136748">
        <w:rPr>
          <w:rFonts w:ascii="Times New Roman" w:hAnsi="Times New Roman" w:cs="Times New Roman"/>
          <w:sz w:val="28"/>
          <w:szCs w:val="28"/>
        </w:rPr>
        <w:t>, ул. Лодыгина А.Н., 3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AF0D71">
        <w:rPr>
          <w:rFonts w:ascii="Times New Roman" w:hAnsi="Times New Roman" w:cs="Times New Roman"/>
          <w:sz w:val="28"/>
          <w:szCs w:val="28"/>
        </w:rPr>
        <w:t>Роспатент проведе</w:t>
      </w:r>
      <w:r>
        <w:rPr>
          <w:rFonts w:ascii="Times New Roman" w:hAnsi="Times New Roman" w:cs="Times New Roman"/>
          <w:sz w:val="28"/>
          <w:szCs w:val="28"/>
        </w:rPr>
        <w:t>т с</w:t>
      </w:r>
      <w:r w:rsidRPr="00045303">
        <w:rPr>
          <w:rFonts w:ascii="Times New Roman" w:hAnsi="Times New Roman" w:cs="Times New Roman"/>
          <w:sz w:val="28"/>
          <w:szCs w:val="28"/>
        </w:rPr>
        <w:t xml:space="preserve">еминар </w:t>
      </w:r>
      <w:r>
        <w:rPr>
          <w:rFonts w:ascii="Times New Roman" w:hAnsi="Times New Roman" w:cs="Times New Roman"/>
          <w:sz w:val="28"/>
          <w:szCs w:val="28"/>
        </w:rPr>
        <w:t xml:space="preserve">на тему </w:t>
      </w:r>
      <w:r w:rsidRPr="00045303">
        <w:rPr>
          <w:rFonts w:ascii="Times New Roman" w:hAnsi="Times New Roman" w:cs="Times New Roman"/>
          <w:sz w:val="28"/>
          <w:szCs w:val="28"/>
        </w:rPr>
        <w:t>«Эффективная инвентаризация изобретений»</w:t>
      </w:r>
      <w:r>
        <w:rPr>
          <w:rFonts w:ascii="Times New Roman" w:hAnsi="Times New Roman" w:cs="Times New Roman"/>
          <w:sz w:val="28"/>
          <w:szCs w:val="28"/>
        </w:rPr>
        <w:t xml:space="preserve">. Мероприятие проводится при поддержке </w:t>
      </w:r>
      <w:r w:rsidRPr="00045303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>
        <w:rPr>
          <w:rFonts w:ascii="Times New Roman" w:hAnsi="Times New Roman" w:cs="Times New Roman"/>
          <w:sz w:val="28"/>
          <w:szCs w:val="28"/>
        </w:rPr>
        <w:t>Мордовии.</w:t>
      </w:r>
      <w:r w:rsidR="006140CD">
        <w:rPr>
          <w:rFonts w:ascii="Times New Roman" w:hAnsi="Times New Roman" w:cs="Times New Roman"/>
          <w:sz w:val="28"/>
          <w:szCs w:val="28"/>
        </w:rPr>
        <w:t xml:space="preserve"> С приветстве</w:t>
      </w:r>
      <w:r w:rsidR="00417F07">
        <w:rPr>
          <w:rFonts w:ascii="Times New Roman" w:hAnsi="Times New Roman" w:cs="Times New Roman"/>
          <w:sz w:val="28"/>
          <w:szCs w:val="28"/>
        </w:rPr>
        <w:t>нным словом на семинаре выступят</w:t>
      </w:r>
      <w:r w:rsidR="006140CD">
        <w:rPr>
          <w:rFonts w:ascii="Times New Roman" w:hAnsi="Times New Roman" w:cs="Times New Roman"/>
          <w:sz w:val="28"/>
          <w:szCs w:val="28"/>
        </w:rPr>
        <w:t xml:space="preserve"> руководитель Роспатента </w:t>
      </w:r>
      <w:r w:rsidR="006140CD" w:rsidRPr="006140CD">
        <w:rPr>
          <w:rFonts w:ascii="Times New Roman" w:hAnsi="Times New Roman" w:cs="Times New Roman"/>
          <w:b/>
          <w:i/>
          <w:sz w:val="28"/>
          <w:szCs w:val="28"/>
        </w:rPr>
        <w:t>Юрий Зубов</w:t>
      </w:r>
      <w:r w:rsidR="00417F07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417F07" w:rsidRPr="00417F07">
        <w:rPr>
          <w:rFonts w:ascii="Times New Roman" w:hAnsi="Times New Roman" w:cs="Times New Roman"/>
          <w:sz w:val="28"/>
          <w:szCs w:val="28"/>
        </w:rPr>
        <w:t>Министр промышленности, нау</w:t>
      </w:r>
      <w:r w:rsidR="00417F07">
        <w:rPr>
          <w:rFonts w:ascii="Times New Roman" w:hAnsi="Times New Roman" w:cs="Times New Roman"/>
          <w:sz w:val="28"/>
          <w:szCs w:val="28"/>
        </w:rPr>
        <w:t>ки и новых технологий Мордовии</w:t>
      </w:r>
      <w:r w:rsidR="00417F07" w:rsidRPr="00417F07">
        <w:rPr>
          <w:rFonts w:ascii="Times New Roman" w:hAnsi="Times New Roman" w:cs="Times New Roman"/>
          <w:sz w:val="28"/>
          <w:szCs w:val="28"/>
        </w:rPr>
        <w:t xml:space="preserve"> </w:t>
      </w:r>
      <w:r w:rsidR="00417F07" w:rsidRPr="00417F07">
        <w:rPr>
          <w:rFonts w:ascii="Times New Roman" w:hAnsi="Times New Roman" w:cs="Times New Roman"/>
          <w:b/>
          <w:i/>
          <w:sz w:val="28"/>
          <w:szCs w:val="28"/>
        </w:rPr>
        <w:t>Игорь Губайдуллин</w:t>
      </w:r>
      <w:r w:rsidR="00417F07">
        <w:rPr>
          <w:rFonts w:ascii="Times New Roman" w:hAnsi="Times New Roman" w:cs="Times New Roman"/>
          <w:sz w:val="28"/>
          <w:szCs w:val="28"/>
        </w:rPr>
        <w:t>.</w:t>
      </w:r>
    </w:p>
    <w:p w:rsidR="00AF0D71" w:rsidRDefault="00AF0D71" w:rsidP="00066D4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семинаре </w:t>
      </w:r>
      <w:r w:rsidRPr="00AF0D71">
        <w:rPr>
          <w:rFonts w:ascii="Times New Roman" w:hAnsi="Times New Roman" w:cs="Times New Roman"/>
          <w:sz w:val="28"/>
          <w:szCs w:val="28"/>
        </w:rPr>
        <w:t xml:space="preserve">эксперты </w:t>
      </w:r>
      <w:r>
        <w:rPr>
          <w:rFonts w:ascii="Times New Roman" w:hAnsi="Times New Roman" w:cs="Times New Roman"/>
          <w:sz w:val="28"/>
          <w:szCs w:val="28"/>
        </w:rPr>
        <w:t>ведомства</w:t>
      </w:r>
      <w:r w:rsidRPr="00AF0D71">
        <w:rPr>
          <w:rFonts w:ascii="Times New Roman" w:hAnsi="Times New Roman" w:cs="Times New Roman"/>
          <w:sz w:val="28"/>
          <w:szCs w:val="28"/>
        </w:rPr>
        <w:t xml:space="preserve"> в подробностях расскажут о том, как применить льготу по налогу на прибыль от доходов в виде прав на р</w:t>
      </w:r>
      <w:r>
        <w:rPr>
          <w:rFonts w:ascii="Times New Roman" w:hAnsi="Times New Roman" w:cs="Times New Roman"/>
          <w:sz w:val="28"/>
          <w:szCs w:val="28"/>
        </w:rPr>
        <w:t>азработки и технические решения, ка</w:t>
      </w:r>
      <w:r w:rsidRPr="00AF0D71">
        <w:rPr>
          <w:rFonts w:ascii="Times New Roman" w:hAnsi="Times New Roman" w:cs="Times New Roman"/>
          <w:sz w:val="28"/>
          <w:szCs w:val="28"/>
        </w:rPr>
        <w:t>к проводить инициативную инвентаризацию прав на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AF0D71">
        <w:rPr>
          <w:rFonts w:ascii="Times New Roman" w:hAnsi="Times New Roman" w:cs="Times New Roman"/>
          <w:sz w:val="28"/>
          <w:szCs w:val="28"/>
        </w:rPr>
        <w:t>езультаты научно-технической деятельности</w:t>
      </w:r>
      <w:r w:rsidR="00066D44">
        <w:rPr>
          <w:rFonts w:ascii="Times New Roman" w:hAnsi="Times New Roman" w:cs="Times New Roman"/>
          <w:sz w:val="28"/>
          <w:szCs w:val="28"/>
        </w:rPr>
        <w:t xml:space="preserve">. С докладами выступят </w:t>
      </w:r>
      <w:r w:rsidR="00066D44" w:rsidRPr="00066D44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gramStart"/>
      <w:r w:rsidR="00066D44" w:rsidRPr="00066D44">
        <w:rPr>
          <w:rFonts w:ascii="Times New Roman" w:hAnsi="Times New Roman" w:cs="Times New Roman"/>
          <w:sz w:val="28"/>
          <w:szCs w:val="28"/>
        </w:rPr>
        <w:t>отдела обеспечения правовой защиты интересов государства Управления</w:t>
      </w:r>
      <w:proofErr w:type="gramEnd"/>
      <w:r w:rsidR="00066D44" w:rsidRPr="00066D44">
        <w:rPr>
          <w:rFonts w:ascii="Times New Roman" w:hAnsi="Times New Roman" w:cs="Times New Roman"/>
          <w:sz w:val="28"/>
          <w:szCs w:val="28"/>
        </w:rPr>
        <w:t xml:space="preserve"> контроля, надзора и правовой защиты интересов государства Роспатента</w:t>
      </w:r>
      <w:r w:rsidR="00066D44">
        <w:rPr>
          <w:rFonts w:ascii="Times New Roman" w:hAnsi="Times New Roman" w:cs="Times New Roman"/>
          <w:sz w:val="28"/>
          <w:szCs w:val="28"/>
        </w:rPr>
        <w:t xml:space="preserve"> </w:t>
      </w:r>
      <w:r w:rsidR="00066D44" w:rsidRPr="00066D44">
        <w:rPr>
          <w:rFonts w:ascii="Times New Roman" w:hAnsi="Times New Roman" w:cs="Times New Roman"/>
          <w:b/>
          <w:i/>
          <w:sz w:val="28"/>
          <w:szCs w:val="28"/>
        </w:rPr>
        <w:t>Ирина Козлова</w:t>
      </w:r>
      <w:r w:rsidR="00066D44">
        <w:rPr>
          <w:rFonts w:ascii="Times New Roman" w:hAnsi="Times New Roman" w:cs="Times New Roman"/>
          <w:sz w:val="28"/>
          <w:szCs w:val="28"/>
        </w:rPr>
        <w:t xml:space="preserve">, </w:t>
      </w:r>
      <w:r w:rsidR="00066D44" w:rsidRPr="00066D44">
        <w:rPr>
          <w:rFonts w:ascii="Times New Roman" w:hAnsi="Times New Roman" w:cs="Times New Roman"/>
          <w:sz w:val="28"/>
          <w:szCs w:val="28"/>
        </w:rPr>
        <w:t>руководитель Центра оценки ФГБУ «ФАПРИД»</w:t>
      </w:r>
      <w:r w:rsidR="00066D44">
        <w:rPr>
          <w:rFonts w:ascii="Times New Roman" w:hAnsi="Times New Roman" w:cs="Times New Roman"/>
          <w:sz w:val="28"/>
          <w:szCs w:val="28"/>
        </w:rPr>
        <w:t xml:space="preserve"> </w:t>
      </w:r>
      <w:r w:rsidR="00066D44" w:rsidRPr="00066D44">
        <w:rPr>
          <w:rFonts w:ascii="Times New Roman" w:hAnsi="Times New Roman" w:cs="Times New Roman"/>
          <w:b/>
          <w:i/>
          <w:sz w:val="28"/>
          <w:szCs w:val="28"/>
        </w:rPr>
        <w:t xml:space="preserve">Николай </w:t>
      </w:r>
      <w:proofErr w:type="spellStart"/>
      <w:r w:rsidR="00066D44" w:rsidRPr="00066D44">
        <w:rPr>
          <w:rFonts w:ascii="Times New Roman" w:hAnsi="Times New Roman" w:cs="Times New Roman"/>
          <w:b/>
          <w:i/>
          <w:sz w:val="28"/>
          <w:szCs w:val="28"/>
        </w:rPr>
        <w:t>Алдохин</w:t>
      </w:r>
      <w:proofErr w:type="spellEnd"/>
      <w:r w:rsidR="00066D44">
        <w:rPr>
          <w:rFonts w:ascii="Times New Roman" w:hAnsi="Times New Roman" w:cs="Times New Roman"/>
          <w:sz w:val="28"/>
          <w:szCs w:val="28"/>
        </w:rPr>
        <w:t xml:space="preserve"> и </w:t>
      </w:r>
      <w:r w:rsidR="00066D44" w:rsidRPr="00066D44">
        <w:rPr>
          <w:rFonts w:ascii="Times New Roman" w:hAnsi="Times New Roman" w:cs="Times New Roman"/>
          <w:sz w:val="28"/>
          <w:szCs w:val="28"/>
        </w:rPr>
        <w:t>гендиректор Института финансового развития бизнеса</w:t>
      </w:r>
      <w:r w:rsidR="00066D44">
        <w:rPr>
          <w:rFonts w:ascii="Times New Roman" w:hAnsi="Times New Roman" w:cs="Times New Roman"/>
          <w:sz w:val="28"/>
          <w:szCs w:val="28"/>
        </w:rPr>
        <w:t xml:space="preserve"> </w:t>
      </w:r>
      <w:r w:rsidR="00066D44" w:rsidRPr="00066D44">
        <w:rPr>
          <w:rFonts w:ascii="Times New Roman" w:hAnsi="Times New Roman" w:cs="Times New Roman"/>
          <w:b/>
          <w:i/>
          <w:sz w:val="28"/>
          <w:szCs w:val="28"/>
        </w:rPr>
        <w:t xml:space="preserve">Ильдар </w:t>
      </w:r>
      <w:proofErr w:type="spellStart"/>
      <w:r w:rsidR="00066D44" w:rsidRPr="00066D44">
        <w:rPr>
          <w:rFonts w:ascii="Times New Roman" w:hAnsi="Times New Roman" w:cs="Times New Roman"/>
          <w:b/>
          <w:i/>
          <w:sz w:val="28"/>
          <w:szCs w:val="28"/>
        </w:rPr>
        <w:t>Шайхутдинов</w:t>
      </w:r>
      <w:proofErr w:type="spellEnd"/>
      <w:r w:rsidR="00066D44">
        <w:rPr>
          <w:rFonts w:ascii="Times New Roman" w:hAnsi="Times New Roman" w:cs="Times New Roman"/>
          <w:sz w:val="28"/>
          <w:szCs w:val="28"/>
        </w:rPr>
        <w:t>. В конце семинара слушатели смогут задать экспертам интересующие их вопросы.</w:t>
      </w:r>
    </w:p>
    <w:p w:rsidR="00066D44" w:rsidRDefault="000827BE" w:rsidP="00066D4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рассчитано на</w:t>
      </w:r>
      <w:r w:rsidR="00066D44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066D44">
        <w:rPr>
          <w:rFonts w:ascii="Times New Roman" w:hAnsi="Times New Roman" w:cs="Times New Roman"/>
          <w:sz w:val="28"/>
          <w:szCs w:val="28"/>
        </w:rPr>
        <w:t xml:space="preserve"> бизнеса, инженер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066D44">
        <w:rPr>
          <w:rFonts w:ascii="Times New Roman" w:hAnsi="Times New Roman" w:cs="Times New Roman"/>
          <w:sz w:val="28"/>
          <w:szCs w:val="28"/>
        </w:rPr>
        <w:t>, бухгалтер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066D44">
        <w:rPr>
          <w:rFonts w:ascii="Times New Roman" w:hAnsi="Times New Roman" w:cs="Times New Roman"/>
          <w:sz w:val="28"/>
          <w:szCs w:val="28"/>
        </w:rPr>
        <w:t xml:space="preserve">, </w:t>
      </w:r>
      <w:r w:rsidR="00066D44" w:rsidRPr="00AF0D71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066D44" w:rsidRPr="00AF0D71">
        <w:rPr>
          <w:rFonts w:ascii="Times New Roman" w:hAnsi="Times New Roman" w:cs="Times New Roman"/>
          <w:sz w:val="28"/>
          <w:szCs w:val="28"/>
        </w:rPr>
        <w:t xml:space="preserve"> сек</w:t>
      </w:r>
      <w:r w:rsidR="00066D44">
        <w:rPr>
          <w:rFonts w:ascii="Times New Roman" w:hAnsi="Times New Roman" w:cs="Times New Roman"/>
          <w:sz w:val="28"/>
          <w:szCs w:val="28"/>
        </w:rPr>
        <w:t xml:space="preserve">торов исследований и разработок, а также </w:t>
      </w:r>
      <w:r w:rsidR="00066D44" w:rsidRPr="00AF0D71">
        <w:rPr>
          <w:rFonts w:ascii="Times New Roman" w:hAnsi="Times New Roman" w:cs="Times New Roman"/>
          <w:sz w:val="28"/>
          <w:szCs w:val="28"/>
        </w:rPr>
        <w:t>представител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066D44" w:rsidRPr="00AF0D71">
        <w:rPr>
          <w:rFonts w:ascii="Times New Roman" w:hAnsi="Times New Roman" w:cs="Times New Roman"/>
          <w:sz w:val="28"/>
          <w:szCs w:val="28"/>
        </w:rPr>
        <w:t xml:space="preserve"> вузов</w:t>
      </w:r>
      <w:r w:rsidR="00066D44">
        <w:rPr>
          <w:rFonts w:ascii="Times New Roman" w:hAnsi="Times New Roman" w:cs="Times New Roman"/>
          <w:sz w:val="28"/>
          <w:szCs w:val="28"/>
        </w:rPr>
        <w:t>.</w:t>
      </w:r>
    </w:p>
    <w:p w:rsidR="00D402BD" w:rsidRDefault="000827BE" w:rsidP="00066D44">
      <w:pPr>
        <w:ind w:left="-567" w:firstLine="567"/>
        <w:jc w:val="both"/>
        <w:rPr>
          <w:rFonts w:ascii="Segoe UI" w:hAnsi="Segoe UI" w:cs="Segoe UI"/>
          <w:color w:val="000000"/>
          <w:shd w:val="clear" w:color="auto" w:fill="FFFFFF"/>
        </w:rPr>
      </w:pPr>
      <w:r w:rsidRPr="00D402BD">
        <w:rPr>
          <w:rFonts w:ascii="Times New Roman" w:hAnsi="Times New Roman" w:cs="Times New Roman"/>
          <w:sz w:val="28"/>
          <w:szCs w:val="28"/>
        </w:rPr>
        <w:t>Кон</w:t>
      </w:r>
      <w:r w:rsidR="00871780">
        <w:rPr>
          <w:rFonts w:ascii="Times New Roman" w:hAnsi="Times New Roman" w:cs="Times New Roman"/>
          <w:sz w:val="28"/>
          <w:szCs w:val="28"/>
        </w:rPr>
        <w:t>тактное лицо по организационным вопросам</w:t>
      </w:r>
      <w:r>
        <w:rPr>
          <w:rFonts w:ascii="Times New Roman" w:hAnsi="Times New Roman" w:cs="Times New Roman"/>
          <w:sz w:val="28"/>
          <w:szCs w:val="28"/>
        </w:rPr>
        <w:t>:</w:t>
      </w:r>
      <w:r w:rsidR="00D402BD">
        <w:rPr>
          <w:rFonts w:ascii="Times New Roman" w:hAnsi="Times New Roman" w:cs="Times New Roman"/>
          <w:sz w:val="28"/>
          <w:szCs w:val="28"/>
        </w:rPr>
        <w:t xml:space="preserve"> </w:t>
      </w:r>
      <w:r w:rsidR="00D402BD" w:rsidRPr="00D40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2BD" w:rsidRPr="00D402BD">
        <w:rPr>
          <w:rFonts w:ascii="Times New Roman" w:hAnsi="Times New Roman" w:cs="Times New Roman"/>
          <w:sz w:val="28"/>
          <w:szCs w:val="28"/>
        </w:rPr>
        <w:t>Тугушев</w:t>
      </w:r>
      <w:proofErr w:type="spellEnd"/>
      <w:r w:rsidR="00D402BD" w:rsidRPr="00D402BD">
        <w:rPr>
          <w:rFonts w:ascii="Times New Roman" w:hAnsi="Times New Roman" w:cs="Times New Roman"/>
          <w:sz w:val="28"/>
          <w:szCs w:val="28"/>
        </w:rPr>
        <w:t xml:space="preserve"> Д</w:t>
      </w:r>
      <w:r w:rsidR="00D402BD">
        <w:rPr>
          <w:rFonts w:ascii="Times New Roman" w:hAnsi="Times New Roman" w:cs="Times New Roman"/>
          <w:sz w:val="28"/>
          <w:szCs w:val="28"/>
        </w:rPr>
        <w:t>.К., т</w:t>
      </w:r>
      <w:r w:rsidR="00D402BD" w:rsidRPr="00D402BD">
        <w:rPr>
          <w:rFonts w:ascii="Times New Roman" w:hAnsi="Times New Roman" w:cs="Times New Roman"/>
          <w:sz w:val="28"/>
          <w:szCs w:val="28"/>
        </w:rPr>
        <w:t>ел.: 8 8342 33 35 34</w:t>
      </w:r>
      <w:r w:rsidR="00D402BD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tgtFrame="_blank" w:history="1">
        <w:r w:rsidR="00D402BD">
          <w:rPr>
            <w:rStyle w:val="a3"/>
            <w:rFonts w:ascii="Segoe UI" w:hAnsi="Segoe UI" w:cs="Segoe UI"/>
            <w:shd w:val="clear" w:color="auto" w:fill="FFFFFF"/>
          </w:rPr>
          <w:t>dktugushev@yandex.ru</w:t>
        </w:r>
      </w:hyperlink>
      <w:r w:rsidR="00D402BD">
        <w:rPr>
          <w:rFonts w:ascii="Segoe UI" w:hAnsi="Segoe UI" w:cs="Segoe UI"/>
          <w:color w:val="000000"/>
          <w:shd w:val="clear" w:color="auto" w:fill="FFFFFF"/>
        </w:rPr>
        <w:t xml:space="preserve"> </w:t>
      </w:r>
    </w:p>
    <w:p w:rsidR="00871780" w:rsidRPr="00871780" w:rsidRDefault="00871780" w:rsidP="00066D44">
      <w:pPr>
        <w:ind w:left="-567" w:firstLine="567"/>
        <w:jc w:val="both"/>
        <w:rPr>
          <w:rFonts w:ascii="Segoe UI" w:hAnsi="Segoe UI" w:cs="Segoe UI"/>
          <w:shd w:val="clear" w:color="auto" w:fill="FFFFFF"/>
        </w:rPr>
      </w:pPr>
      <w:r w:rsidRPr="00D402BD">
        <w:rPr>
          <w:rFonts w:ascii="Times New Roman" w:hAnsi="Times New Roman" w:cs="Times New Roman"/>
          <w:sz w:val="28"/>
          <w:szCs w:val="28"/>
        </w:rPr>
        <w:t>Контактное лицо по вопросам участия</w:t>
      </w:r>
      <w:r>
        <w:rPr>
          <w:rFonts w:ascii="Times New Roman" w:hAnsi="Times New Roman" w:cs="Times New Roman"/>
          <w:sz w:val="28"/>
          <w:szCs w:val="28"/>
        </w:rPr>
        <w:t xml:space="preserve"> в деловой программе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402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Мальков В.Б</w:t>
      </w:r>
      <w:r>
        <w:rPr>
          <w:rFonts w:ascii="Times New Roman" w:hAnsi="Times New Roman" w:cs="Times New Roman"/>
          <w:sz w:val="28"/>
          <w:szCs w:val="28"/>
        </w:rPr>
        <w:t>., т</w:t>
      </w:r>
      <w:r>
        <w:rPr>
          <w:rFonts w:ascii="Times New Roman" w:hAnsi="Times New Roman" w:cs="Times New Roman"/>
          <w:sz w:val="28"/>
          <w:szCs w:val="28"/>
        </w:rPr>
        <w:t xml:space="preserve">ел.: 8 </w:t>
      </w:r>
      <w:r w:rsidRPr="00871780">
        <w:rPr>
          <w:rFonts w:ascii="Times New Roman" w:hAnsi="Times New Roman" w:cs="Times New Roman"/>
          <w:sz w:val="28"/>
          <w:szCs w:val="28"/>
        </w:rPr>
        <w:t xml:space="preserve">(495) 531 66 94 </w:t>
      </w:r>
      <w:r>
        <w:rPr>
          <w:rFonts w:ascii="Times New Roman" w:hAnsi="Times New Roman" w:cs="Times New Roman"/>
          <w:sz w:val="28"/>
          <w:szCs w:val="28"/>
        </w:rPr>
        <w:t>доб.(55-49)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6A7D6E">
          <w:rPr>
            <w:rStyle w:val="a3"/>
            <w:rFonts w:ascii="Segoe UI" w:hAnsi="Segoe UI" w:cs="Segoe UI"/>
            <w:shd w:val="clear" w:color="auto" w:fill="FFFFFF"/>
            <w:lang w:val="en-US"/>
          </w:rPr>
          <w:t>valerym</w:t>
        </w:r>
        <w:r w:rsidRPr="00871780">
          <w:rPr>
            <w:rStyle w:val="a3"/>
            <w:rFonts w:ascii="Segoe UI" w:hAnsi="Segoe UI" w:cs="Segoe UI"/>
            <w:shd w:val="clear" w:color="auto" w:fill="FFFFFF"/>
          </w:rPr>
          <w:t>@</w:t>
        </w:r>
        <w:r w:rsidRPr="006A7D6E">
          <w:rPr>
            <w:rStyle w:val="a3"/>
            <w:rFonts w:ascii="Segoe UI" w:hAnsi="Segoe UI" w:cs="Segoe UI"/>
            <w:shd w:val="clear" w:color="auto" w:fill="FFFFFF"/>
            <w:lang w:val="en-US"/>
          </w:rPr>
          <w:t>rupto</w:t>
        </w:r>
        <w:r w:rsidRPr="00871780">
          <w:rPr>
            <w:rStyle w:val="a3"/>
            <w:rFonts w:ascii="Segoe UI" w:hAnsi="Segoe UI" w:cs="Segoe UI"/>
            <w:shd w:val="clear" w:color="auto" w:fill="FFFFFF"/>
          </w:rPr>
          <w:t>.</w:t>
        </w:r>
        <w:proofErr w:type="spellStart"/>
        <w:r w:rsidRPr="006A7D6E">
          <w:rPr>
            <w:rStyle w:val="a3"/>
            <w:rFonts w:ascii="Segoe UI" w:hAnsi="Segoe UI" w:cs="Segoe UI"/>
            <w:shd w:val="clear" w:color="auto" w:fill="FFFFFF"/>
            <w:lang w:val="en-US"/>
          </w:rPr>
          <w:t>ru</w:t>
        </w:r>
        <w:proofErr w:type="spellEnd"/>
      </w:hyperlink>
    </w:p>
    <w:p w:rsidR="00066D44" w:rsidRPr="00066D44" w:rsidRDefault="00066D44" w:rsidP="00066D44">
      <w:pPr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6D44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AF0D71" w:rsidRPr="00AF0D71" w:rsidRDefault="00AF0D71" w:rsidP="00066D4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D71">
        <w:rPr>
          <w:rFonts w:ascii="Times New Roman" w:hAnsi="Times New Roman" w:cs="Times New Roman"/>
          <w:sz w:val="28"/>
          <w:szCs w:val="28"/>
        </w:rPr>
        <w:t>Федеральный закон от 28.05.2022 №149-ФЗ «О внесении изменения в статью 2 Федерального закона «О внесении изменений в статьи 251 и 262 части второй Налогового кодекса Российской Федерации» с 01.01.2022 возобновил льготу по уплате налога на прибыль с доходов в виде прав на интеллектуальную собственность, выявленную в</w:t>
      </w:r>
      <w:r w:rsidR="000827BE">
        <w:rPr>
          <w:rFonts w:ascii="Times New Roman" w:hAnsi="Times New Roman" w:cs="Times New Roman"/>
          <w:sz w:val="28"/>
          <w:szCs w:val="28"/>
        </w:rPr>
        <w:t xml:space="preserve"> ходе</w:t>
      </w:r>
      <w:r w:rsidRPr="00AF0D71">
        <w:rPr>
          <w:rFonts w:ascii="Times New Roman" w:hAnsi="Times New Roman" w:cs="Times New Roman"/>
          <w:sz w:val="28"/>
          <w:szCs w:val="28"/>
        </w:rPr>
        <w:t xml:space="preserve"> инвентаризации.</w:t>
      </w:r>
    </w:p>
    <w:p w:rsidR="00AF0D71" w:rsidRPr="00AF0D71" w:rsidRDefault="00AF0D71" w:rsidP="00066D4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D71">
        <w:rPr>
          <w:rFonts w:ascii="Times New Roman" w:hAnsi="Times New Roman" w:cs="Times New Roman"/>
          <w:sz w:val="28"/>
          <w:szCs w:val="28"/>
        </w:rPr>
        <w:t>Льгота дает возможность компаниям при определении базы налога на прибыль не учитывать доходы от результатов интеллектуальной деятельности (РИД), выявленных при инвентаризации имущества и имущественных прав. До введения льготы</w:t>
      </w:r>
      <w:r w:rsidR="000827BE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AF0D71">
        <w:rPr>
          <w:rFonts w:ascii="Times New Roman" w:hAnsi="Times New Roman" w:cs="Times New Roman"/>
          <w:sz w:val="28"/>
          <w:szCs w:val="28"/>
        </w:rPr>
        <w:t xml:space="preserve"> были обязаны уплачивать налог на прибыль в размере 20%, если в ходе инвентаризации выявлялись РИД и права на них учитывались на балансе.</w:t>
      </w:r>
    </w:p>
    <w:p w:rsidR="00045303" w:rsidRDefault="00AF0D71" w:rsidP="00066D4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D71">
        <w:rPr>
          <w:rFonts w:ascii="Times New Roman" w:hAnsi="Times New Roman" w:cs="Times New Roman"/>
          <w:sz w:val="28"/>
          <w:szCs w:val="28"/>
        </w:rPr>
        <w:lastRenderedPageBreak/>
        <w:t>Срок действия льготы — 2022–2024 годы для крупных компаний, 2022–2026 годы для малых и средних предприятий в отношении РИД, созданных, начиная с 2021 года.</w:t>
      </w:r>
    </w:p>
    <w:sectPr w:rsidR="00045303" w:rsidSect="00D402B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303"/>
    <w:rsid w:val="00045303"/>
    <w:rsid w:val="00066D44"/>
    <w:rsid w:val="000822F3"/>
    <w:rsid w:val="000827BE"/>
    <w:rsid w:val="00136748"/>
    <w:rsid w:val="00417F07"/>
    <w:rsid w:val="006140CD"/>
    <w:rsid w:val="00871780"/>
    <w:rsid w:val="00AF0D71"/>
    <w:rsid w:val="00D4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2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2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9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alerym@rupto.ru" TargetMode="External"/><Relationship Id="rId5" Type="http://schemas.openxmlformats.org/officeDocument/2006/relationships/hyperlink" Target="mailto:dktugushev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Чеха Анастасия Сергеевна</dc:creator>
  <cp:lastModifiedBy>Мальков Валерий Борисович</cp:lastModifiedBy>
  <cp:revision>2</cp:revision>
  <dcterms:created xsi:type="dcterms:W3CDTF">2022-07-28T14:23:00Z</dcterms:created>
  <dcterms:modified xsi:type="dcterms:W3CDTF">2022-07-28T14:23:00Z</dcterms:modified>
</cp:coreProperties>
</file>