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29" w:rsidRDefault="00B24177" w:rsidP="00F806D8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ПАТП-201</w:t>
      </w:r>
    </w:p>
    <w:tbl>
      <w:tblPr>
        <w:tblW w:w="11648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9"/>
        <w:gridCol w:w="1521"/>
        <w:gridCol w:w="1521"/>
        <w:gridCol w:w="1521"/>
        <w:gridCol w:w="1521"/>
        <w:gridCol w:w="1521"/>
        <w:gridCol w:w="1521"/>
        <w:gridCol w:w="1523"/>
      </w:tblGrid>
      <w:tr w:rsidR="00F806D8" w:rsidTr="00166D45">
        <w:trPr>
          <w:trHeight w:val="23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F806D8" w:rsidTr="00166D45">
        <w:trPr>
          <w:trHeight w:val="17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передачи информации в строительстве- 1 п/г ДОЦ. ПОЛУКАЗАКОВ А.В. а.13</w:t>
            </w:r>
            <w:r w:rsidR="003954D1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передачи информации в строительстве- 1 п/г ДОЦ. ПОЛУКАЗАКОВ А.В. а.13</w:t>
            </w:r>
            <w:r w:rsidR="003954D1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лаб.9н. Системы управления НТТК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 xml:space="preserve">- 1 п/г 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ДОЦ. СМОЛЬЯНИНОВ А.В. а.1305а </w:t>
            </w:r>
            <w:proofErr w:type="spellStart"/>
            <w:proofErr w:type="gramStart"/>
            <w:r w:rsidR="008311B1" w:rsidRPr="00166D45">
              <w:rPr>
                <w:rFonts w:ascii="Arial" w:hAnsi="Arial" w:cs="Arial"/>
                <w:sz w:val="14"/>
                <w:szCs w:val="14"/>
              </w:rPr>
              <w:t>лаб.</w:t>
            </w:r>
            <w:r w:rsidRPr="00166D45">
              <w:rPr>
                <w:rFonts w:ascii="Arial" w:hAnsi="Arial" w:cs="Arial"/>
                <w:sz w:val="14"/>
                <w:szCs w:val="14"/>
              </w:rPr>
              <w:t>Электроснаб</w:t>
            </w:r>
            <w:proofErr w:type="spellEnd"/>
            <w:proofErr w:type="gramEnd"/>
            <w:r w:rsidR="0076013C" w:rsidRPr="00166D45">
              <w:rPr>
                <w:rFonts w:ascii="Arial" w:hAnsi="Arial" w:cs="Arial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в строительстве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 xml:space="preserve">- 2 п/г </w:t>
            </w:r>
            <w:r w:rsidRPr="00166D45">
              <w:rPr>
                <w:rFonts w:ascii="Arial" w:hAnsi="Arial" w:cs="Arial"/>
                <w:sz w:val="14"/>
                <w:szCs w:val="14"/>
              </w:rPr>
              <w:t>ДОЦ. ПОЛУКАЗАКОВ А.В. - а.13</w:t>
            </w:r>
            <w:r w:rsidR="00AB360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лаб.9н. Системы управления НТТК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 xml:space="preserve">- 1 п/г 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ДОЦ. СМОЛЬЯНИНОВ А.В. а.1305а </w:t>
            </w:r>
            <w:proofErr w:type="spellStart"/>
            <w:proofErr w:type="gramStart"/>
            <w:r w:rsidR="008311B1" w:rsidRPr="00166D45">
              <w:rPr>
                <w:rFonts w:ascii="Arial" w:hAnsi="Arial" w:cs="Arial"/>
                <w:sz w:val="14"/>
                <w:szCs w:val="14"/>
              </w:rPr>
              <w:t>лаб.</w:t>
            </w:r>
            <w:r w:rsidRPr="00166D45">
              <w:rPr>
                <w:rFonts w:ascii="Arial" w:hAnsi="Arial" w:cs="Arial"/>
                <w:sz w:val="14"/>
                <w:szCs w:val="14"/>
              </w:rPr>
              <w:t>Электроснаб</w:t>
            </w:r>
            <w:proofErr w:type="spellEnd"/>
            <w:proofErr w:type="gramEnd"/>
            <w:r w:rsidR="0076013C" w:rsidRPr="00166D45">
              <w:rPr>
                <w:rFonts w:ascii="Arial" w:hAnsi="Arial" w:cs="Arial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в строительстве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 xml:space="preserve">- 2 п/г </w:t>
            </w:r>
            <w:r w:rsidRPr="00166D45">
              <w:rPr>
                <w:rFonts w:ascii="Arial" w:hAnsi="Arial" w:cs="Arial"/>
                <w:sz w:val="14"/>
                <w:szCs w:val="14"/>
              </w:rPr>
              <w:t>ДОЦ. ПОЛУКАЗАКОВ А.В. - а.13</w:t>
            </w:r>
            <w:r w:rsidR="00AB360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лек.Электроснабжение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в строительстве ДОЦ. ПОЛУКАЗАКОВ А.В. а.1322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лаб.Микропроцессорная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техника в робототехнических и </w:t>
            </w: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автоматиз</w:t>
            </w:r>
            <w:proofErr w:type="spellEnd"/>
            <w:r w:rsidR="0076013C" w:rsidRPr="00166D45">
              <w:rPr>
                <w:rFonts w:ascii="Arial" w:hAnsi="Arial" w:cs="Arial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системах- 1 п/г ДОЦ. ПОЛУКАЗАКОВ А.В. а.1322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лаб.Микропроцессорная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техника в робототехнических и </w:t>
            </w: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автоматиз</w:t>
            </w:r>
            <w:proofErr w:type="spellEnd"/>
            <w:r w:rsidR="0076013C" w:rsidRPr="00166D45">
              <w:rPr>
                <w:rFonts w:ascii="Arial" w:hAnsi="Arial" w:cs="Arial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системах- 1 п/г ДОЦ. ПОЛУКАЗАКОВ А.В. а.1322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лек.Экономика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и управление </w:t>
            </w: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перслоналом</w:t>
            </w:r>
            <w:proofErr w:type="spellEnd"/>
            <w:r w:rsidRPr="00166D45">
              <w:rPr>
                <w:rFonts w:ascii="Arial" w:hAnsi="Arial" w:cs="Arial"/>
                <w:sz w:val="14"/>
                <w:szCs w:val="14"/>
              </w:rPr>
              <w:t xml:space="preserve"> ДОЦ. ОВСЯННИКОВ А.С.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пр.Экономика</w:t>
            </w:r>
            <w:proofErr w:type="spellEnd"/>
            <w:r w:rsidRPr="00166D45">
              <w:rPr>
                <w:rFonts w:ascii="Arial" w:hAnsi="Arial" w:cs="Arial"/>
                <w:sz w:val="14"/>
                <w:szCs w:val="14"/>
              </w:rPr>
              <w:t xml:space="preserve"> и управление </w:t>
            </w: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перслоналом</w:t>
            </w:r>
            <w:proofErr w:type="spellEnd"/>
            <w:r w:rsidRPr="00166D45">
              <w:rPr>
                <w:rFonts w:ascii="Arial" w:hAnsi="Arial" w:cs="Arial"/>
                <w:sz w:val="14"/>
                <w:szCs w:val="14"/>
              </w:rPr>
              <w:t xml:space="preserve"> ДОЦ. ОВСЯННИКОВ А.С. а.1419/2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лек.Микропроцессорная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техника в робототехнических и автоматизированных системах ДОЦ. ПОЛУКАЗАКОВ А.В. а.1308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r w:rsidRPr="00166D45">
              <w:rPr>
                <w:rFonts w:ascii="Arial" w:hAnsi="Arial" w:cs="Arial"/>
                <w:sz w:val="14"/>
                <w:szCs w:val="14"/>
              </w:rPr>
              <w:t>пр.Микропроцессорная</w:t>
            </w:r>
            <w:proofErr w:type="spellEnd"/>
            <w:r w:rsidRPr="00166D45">
              <w:rPr>
                <w:rFonts w:ascii="Arial" w:hAnsi="Arial" w:cs="Arial"/>
                <w:sz w:val="14"/>
                <w:szCs w:val="14"/>
              </w:rPr>
              <w:t xml:space="preserve"> техника в робототехнических и автоматизированных системах ДОЦ. ПОЛУКАЗАКОВ А.В. а.13</w:t>
            </w:r>
            <w:r w:rsidR="00975D2C">
              <w:rPr>
                <w:rFonts w:ascii="Arial" w:hAnsi="Arial" w:cs="Arial"/>
                <w:sz w:val="14"/>
                <w:szCs w:val="14"/>
              </w:rPr>
              <w:t>22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лаб.9н. Управление автоматизированным строительным производством-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>2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п/г ДОЦ. АКИМОВ В.И. а.1315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лаб.9н. Управление автоматизированным строительным производством- </w:t>
            </w:r>
            <w:r w:rsidR="008311B1" w:rsidRPr="00166D45">
              <w:rPr>
                <w:rFonts w:ascii="Arial" w:hAnsi="Arial" w:cs="Arial"/>
                <w:sz w:val="14"/>
                <w:szCs w:val="14"/>
              </w:rPr>
              <w:t>2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п/г ДОЦ. АКИМОВ В.И. а.1315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лек.Техническое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зрение и системы ориентации строительных машин и роботов ДОЦ. МИНАКОВ А.С. а.1315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зрение и системы ориентации строительных машин и роботов- 1 п/г ДОЦ. МИНАКОВ А.С. а.1315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sz w:val="14"/>
                <w:szCs w:val="14"/>
              </w:rPr>
              <w:t>лаб.Техническое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sz w:val="14"/>
                <w:szCs w:val="14"/>
              </w:rPr>
              <w:t xml:space="preserve"> зрение и системы ориентации стр</w:t>
            </w:r>
            <w:r w:rsidR="0076013C" w:rsidRPr="00166D45">
              <w:rPr>
                <w:rFonts w:ascii="Arial" w:hAnsi="Arial" w:cs="Arial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sz w:val="14"/>
                <w:szCs w:val="14"/>
              </w:rPr>
              <w:t xml:space="preserve"> машин и роботов- 1 п/г ДОЦ. МИНАКОВ А.С. а.1315 </w:t>
            </w:r>
          </w:p>
        </w:tc>
      </w:tr>
      <w:tr w:rsidR="00F806D8" w:rsidTr="00166D45">
        <w:trPr>
          <w:trHeight w:val="13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13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лаб.9н. Управление автоматизированным строительным производством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- 1 п/г 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ДОЦ. АКИМОВ В.И. а.1305а </w:t>
            </w:r>
            <w:proofErr w:type="spellStart"/>
            <w:proofErr w:type="gramStart"/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передачи информации в строительстве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- 2 п/г 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ДОЦ. ПОЛУКАЗАКОВ А.В. - а.13</w:t>
            </w:r>
            <w:r w:rsidR="00872665" w:rsidRPr="00166D45">
              <w:rPr>
                <w:rFonts w:ascii="Arial" w:hAnsi="Arial" w:cs="Arial"/>
                <w:color w:val="0000FF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лаб.9н. Управление автоматизированным строительным производством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- 1 п/г 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ДОЦ. АКИМОВ В.И. а.1305а </w:t>
            </w:r>
            <w:proofErr w:type="spellStart"/>
            <w:proofErr w:type="gramStart"/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передачи информации в строительстве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- 2 п/г 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ДОЦ. ПОЛУКАЗАКОВ А.В. - а.13</w:t>
            </w:r>
            <w:r w:rsidR="00872665" w:rsidRPr="00166D45">
              <w:rPr>
                <w:rFonts w:ascii="Arial" w:hAnsi="Arial" w:cs="Arial"/>
                <w:color w:val="0000FF"/>
                <w:sz w:val="14"/>
                <w:szCs w:val="14"/>
              </w:rPr>
              <w:t>22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</w:tr>
      <w:tr w:rsidR="008311B1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Default="008311B1" w:rsidP="008311B1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лаб.9н. Системы управления НТТК - 2 п/г ДОЦ. СМОЛЬЯНИНОВ А.В. а.1305а </w:t>
            </w: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лаб.Электроснаб</w:t>
            </w:r>
            <w:proofErr w:type="spellEnd"/>
            <w:proofErr w:type="gramEnd"/>
            <w:r w:rsidR="0076013C" w:rsidRPr="00166D45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в строительстве - 1 п/г ДОЦ. ПОЛУКАЗАКОВ А.В. - а.13</w:t>
            </w:r>
            <w:r w:rsidR="00493A05">
              <w:rPr>
                <w:rFonts w:ascii="Arial" w:hAnsi="Arial" w:cs="Arial"/>
                <w:color w:val="0000FF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лаб.9н. Системы управления НТТК - 2 п/г ДОЦ. СМОЛЬЯНИНОВ А.В. а.1305а </w:t>
            </w: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лаб.Электроснаб</w:t>
            </w:r>
            <w:proofErr w:type="spellEnd"/>
            <w:proofErr w:type="gramEnd"/>
            <w:r w:rsidR="0076013C" w:rsidRPr="00166D45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в строительстве - 1 п/г ДОЦ. ПОЛУКАЗАКОВ А.В. - а.13</w:t>
            </w:r>
            <w:r w:rsidR="00493A05">
              <w:rPr>
                <w:rFonts w:ascii="Arial" w:hAnsi="Arial" w:cs="Arial"/>
                <w:color w:val="0000FF"/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лек.Электроснабжение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в строительстве ДОЦ. ПОЛУКАЗАКОВ А.В. а.1322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лаб.Микропроцессорная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техника в робототехнических и автоматизированных системах- 2 п/г ДОЦ. ПОЛУКАЗАКОВ А.В. а.1322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лаб.Микропроцессорная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техника в робототехнических и автоматизированных системах- 2 п/г ДОЦ. ПОЛУКАЗАКОВ А.В. а.1322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B1" w:rsidRPr="00166D45" w:rsidRDefault="008311B1" w:rsidP="008311B1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лек.Управление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автоматизированным строительным производством ДОЦ. АКИМОВ В.И. а.1014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лек.Системы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передачи информации в стр</w:t>
            </w:r>
            <w:r w:rsidR="0076013C" w:rsidRPr="00166D45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ДОЦ. ПОЛУКАЗАКОВ А.В. а.1315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пр.Электроснабжение</w:t>
            </w:r>
            <w:proofErr w:type="spell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в строительстве ДОЦ. ПОЛУКАЗАКОВ А.В. а.1315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лек.Системы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управления НТТК ДОЦ. СМОЛЬЯНИНОВ А.В. а.1305а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пр.Техническое</w:t>
            </w:r>
            <w:proofErr w:type="spell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зрение и системы ориентации </w:t>
            </w: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стр</w:t>
            </w:r>
            <w:r w:rsidR="0076013C" w:rsidRPr="00166D45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машин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и роботов ДОЦ. МИНАКОВ А.С. а.1304 </w:t>
            </w:r>
          </w:p>
        </w:tc>
      </w:tr>
      <w:tr w:rsidR="00F806D8" w:rsidTr="00166D45">
        <w:trPr>
          <w:trHeight w:val="420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лек.Техническое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зрение и системы ориентации строительных машин и роботов ДОЦ. МИНАКОВ А.С. а.1315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зрение и системы ориентации строительных машин и роботов-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>2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п/г ДОЦ. МИНАКОВ А.С. а.1317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>лаб.Техническое</w:t>
            </w:r>
            <w:proofErr w:type="spellEnd"/>
            <w:proofErr w:type="gramEnd"/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зрение и системы ориентации строительных машин и роботов- </w:t>
            </w:r>
            <w:r w:rsidR="008311B1" w:rsidRPr="00166D45">
              <w:rPr>
                <w:rFonts w:ascii="Arial" w:hAnsi="Arial" w:cs="Arial"/>
                <w:color w:val="0000FF"/>
                <w:sz w:val="14"/>
                <w:szCs w:val="14"/>
              </w:rPr>
              <w:t>2</w:t>
            </w: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 п/г ДОЦ. МИНАКОВ А.С. а.1317 </w:t>
            </w:r>
          </w:p>
        </w:tc>
      </w:tr>
      <w:tr w:rsidR="00F806D8" w:rsidTr="00166D45">
        <w:trPr>
          <w:trHeight w:val="13"/>
          <w:tblCellSpacing w:w="22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Default="00F806D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D8" w:rsidRPr="00166D45" w:rsidRDefault="00F806D8">
            <w:pPr>
              <w:pStyle w:val="a3"/>
              <w:jc w:val="center"/>
              <w:rPr>
                <w:sz w:val="14"/>
                <w:szCs w:val="14"/>
              </w:rPr>
            </w:pPr>
            <w:r w:rsidRPr="00166D45">
              <w:rPr>
                <w:rFonts w:ascii="Arial" w:hAnsi="Arial" w:cs="Arial"/>
                <w:color w:val="0000FF"/>
                <w:sz w:val="14"/>
                <w:szCs w:val="14"/>
              </w:rPr>
              <w:t xml:space="preserve">_ </w:t>
            </w:r>
          </w:p>
        </w:tc>
      </w:tr>
    </w:tbl>
    <w:p w:rsidR="00B24177" w:rsidRDefault="00B24177">
      <w:pPr>
        <w:rPr>
          <w:rFonts w:eastAsia="Times New Roman"/>
        </w:rPr>
      </w:pPr>
    </w:p>
    <w:sectPr w:rsidR="00B24177" w:rsidSect="007601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D8"/>
    <w:rsid w:val="00166D45"/>
    <w:rsid w:val="00340829"/>
    <w:rsid w:val="003954D1"/>
    <w:rsid w:val="00493A05"/>
    <w:rsid w:val="0076013C"/>
    <w:rsid w:val="008311B1"/>
    <w:rsid w:val="00872665"/>
    <w:rsid w:val="00975D2C"/>
    <w:rsid w:val="00AB3449"/>
    <w:rsid w:val="00AB3608"/>
    <w:rsid w:val="00B24177"/>
    <w:rsid w:val="00E75DA7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9893"/>
  <w15:chartTrackingRefBased/>
  <w15:docId w15:val="{FCC59CAD-701F-4708-861F-8DA88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79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</dc:title>
  <dc:subject/>
  <dc:creator>Владлена Новикова</dc:creator>
  <cp:keywords/>
  <dc:description/>
  <cp:lastModifiedBy>Владлена Новикова</cp:lastModifiedBy>
  <cp:revision>12</cp:revision>
  <dcterms:created xsi:type="dcterms:W3CDTF">2023-08-21T12:01:00Z</dcterms:created>
  <dcterms:modified xsi:type="dcterms:W3CDTF">2023-09-12T11:31:00Z</dcterms:modified>
</cp:coreProperties>
</file>