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4" w:rsidRPr="00DB4D47" w:rsidRDefault="00DB4D47" w:rsidP="00DB4D47">
      <w:pPr>
        <w:jc w:val="both"/>
        <w:rPr>
          <w:rFonts w:ascii="Times New Roman" w:hAnsi="Times New Roman" w:cs="Times New Roman"/>
          <w:sz w:val="28"/>
          <w:szCs w:val="28"/>
        </w:rPr>
      </w:pPr>
      <w:r w:rsidRPr="00DB4D47">
        <w:rPr>
          <w:rFonts w:ascii="Times New Roman" w:hAnsi="Times New Roman" w:cs="Times New Roman"/>
          <w:sz w:val="28"/>
          <w:szCs w:val="28"/>
        </w:rPr>
        <w:t>Ежегодно в нём принимают участие творческие коллективы молодежи, представители национальных диаспор и землячеств, иностранные студенты ведущих вузов Воронежа из стран Ближнего Востока, Азии, Африки, госуда</w:t>
      </w:r>
      <w:proofErr w:type="gramStart"/>
      <w:r w:rsidRPr="00DB4D47">
        <w:rPr>
          <w:rFonts w:ascii="Times New Roman" w:hAnsi="Times New Roman" w:cs="Times New Roman"/>
          <w:sz w:val="28"/>
          <w:szCs w:val="28"/>
        </w:rPr>
        <w:t>рств бл</w:t>
      </w:r>
      <w:proofErr w:type="gramEnd"/>
      <w:r w:rsidRPr="00DB4D47">
        <w:rPr>
          <w:rFonts w:ascii="Times New Roman" w:hAnsi="Times New Roman" w:cs="Times New Roman"/>
          <w:sz w:val="28"/>
          <w:szCs w:val="28"/>
        </w:rPr>
        <w:t>ижнего зарубежья. В выставке работ мастеров декоративно-прикладного творчества иностранные студенты ВГТУ из Бурунди, Афганистана и Камбоджи представили предметы национального быта своих стран. </w:t>
      </w:r>
      <w:r w:rsidRPr="00DB4D47">
        <w:rPr>
          <w:rFonts w:ascii="Times New Roman" w:hAnsi="Times New Roman" w:cs="Times New Roman"/>
          <w:sz w:val="28"/>
          <w:szCs w:val="28"/>
        </w:rPr>
        <w:br/>
        <w:t>Гости праздника с увлечением приняли участие в программе игр народов мира под аккомпанемент национальной музыки творческих коллективов. Участники яркого фестиваля – иностранные студенты нашего университета представили творческие номера различных жанров и направлений искусства. Это и вокал, и хореография. Дружная семья иностранных студентов Воронежского государственного технического университета показала все многообразие национальных культур стран народов мира. Гала-концерт вызвал бурю эмоций и прошёл под несмолкаемые аплодисменты зрителей и самих участников праздника.</w:t>
      </w:r>
    </w:p>
    <w:sectPr w:rsidR="00F719A4" w:rsidRPr="00DB4D47" w:rsidSect="00D6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B4D47"/>
    <w:rsid w:val="008C2BC2"/>
    <w:rsid w:val="00AD1413"/>
    <w:rsid w:val="00D6714E"/>
    <w:rsid w:val="00DB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4D47"/>
  </w:style>
  <w:style w:type="paragraph" w:styleId="a3">
    <w:name w:val="Balloon Text"/>
    <w:basedOn w:val="a"/>
    <w:link w:val="a4"/>
    <w:uiPriority w:val="99"/>
    <w:semiHidden/>
    <w:unhideWhenUsed/>
    <w:rsid w:val="00D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mbelavskaya</dc:creator>
  <cp:keywords/>
  <dc:description/>
  <cp:lastModifiedBy>mbelavskaya</cp:lastModifiedBy>
  <cp:revision>2</cp:revision>
  <dcterms:created xsi:type="dcterms:W3CDTF">2017-06-05T13:44:00Z</dcterms:created>
  <dcterms:modified xsi:type="dcterms:W3CDTF">2017-06-05T13:47:00Z</dcterms:modified>
</cp:coreProperties>
</file>