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C65" w:rsidRDefault="00896E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«Экологическая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токсикология»</w:t>
            </w:r>
            <w:r>
              <w:t xml:space="preserve"> </w:t>
            </w:r>
          </w:p>
        </w:tc>
      </w:tr>
      <w:tr w:rsidR="00537C65" w:rsidTr="00896E2B">
        <w:tc>
          <w:tcPr>
            <w:tcW w:w="9357" w:type="dxa"/>
          </w:tcPr>
          <w:p w:rsidR="00537C65" w:rsidRDefault="00537C65"/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F00B24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537C65"/>
        </w:tc>
      </w:tr>
      <w:tr w:rsidR="00537C65" w:rsidTr="00896E2B">
        <w:tc>
          <w:tcPr>
            <w:tcW w:w="9357" w:type="dxa"/>
          </w:tcPr>
          <w:p w:rsidR="00537C65" w:rsidRDefault="00537C65"/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сформировать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систему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понятий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категорий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веществ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организмы,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экосистемы,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экотоксикологическом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прогнозировании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устойчивого</w:t>
            </w:r>
            <w:r>
              <w:t xml:space="preserve"> </w:t>
            </w:r>
            <w:r>
              <w:rPr>
                <w:color w:val="000000"/>
                <w:szCs w:val="28"/>
              </w:rPr>
              <w:t>гармоничного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природы.</w:t>
            </w:r>
            <w:r>
              <w:t xml:space="preserve"> </w:t>
            </w:r>
          </w:p>
        </w:tc>
      </w:tr>
      <w:tr w:rsidR="00537C65" w:rsidTr="00896E2B">
        <w:tc>
          <w:tcPr>
            <w:tcW w:w="9357" w:type="dxa"/>
          </w:tcPr>
          <w:p w:rsidR="00537C65" w:rsidRDefault="00537C65"/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дать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среде</w:t>
            </w:r>
            <w:r>
              <w:t xml:space="preserve"> </w:t>
            </w:r>
            <w:r>
              <w:rPr>
                <w:color w:val="000000"/>
                <w:szCs w:val="28"/>
              </w:rPr>
              <w:t>как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системе,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развивающейся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времени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испытывающей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воздействие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разнородных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антропогенных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источников;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сформировать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определенную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систему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основам</w:t>
            </w:r>
            <w:r>
              <w:t xml:space="preserve"> </w:t>
            </w:r>
            <w:r>
              <w:rPr>
                <w:color w:val="000000"/>
                <w:szCs w:val="28"/>
              </w:rPr>
              <w:t>курса</w:t>
            </w:r>
            <w:r>
              <w:t xml:space="preserve"> </w:t>
            </w:r>
            <w:r>
              <w:rPr>
                <w:color w:val="000000"/>
                <w:szCs w:val="28"/>
              </w:rPr>
              <w:t>«Экологическая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токсикология»,</w:t>
            </w:r>
            <w:r>
              <w:t xml:space="preserve"> </w:t>
            </w:r>
            <w:r>
              <w:rPr>
                <w:color w:val="000000"/>
                <w:szCs w:val="28"/>
              </w:rPr>
              <w:t>как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сохранения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человека,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видов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организмов,</w:t>
            </w:r>
            <w:r>
              <w:t xml:space="preserve"> </w:t>
            </w:r>
            <w:r>
              <w:rPr>
                <w:color w:val="000000"/>
                <w:szCs w:val="28"/>
              </w:rPr>
              <w:t>их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сообществ;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дать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факторах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процессах</w:t>
            </w:r>
            <w:r>
              <w:t xml:space="preserve"> </w:t>
            </w:r>
            <w:r>
              <w:rPr>
                <w:color w:val="000000"/>
                <w:szCs w:val="28"/>
              </w:rPr>
              <w:t>взаимодействия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-выявить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особенности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эффектов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веществ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организмы,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популяции,</w:t>
            </w:r>
            <w:r>
              <w:t xml:space="preserve"> </w:t>
            </w:r>
            <w:r>
              <w:rPr>
                <w:color w:val="000000"/>
                <w:szCs w:val="28"/>
              </w:rPr>
              <w:t>сообщества,</w:t>
            </w:r>
            <w:r>
              <w:t xml:space="preserve"> </w:t>
            </w:r>
            <w:r>
              <w:rPr>
                <w:color w:val="000000"/>
                <w:szCs w:val="28"/>
              </w:rPr>
              <w:t>модельные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реальные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экосистемы,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возможности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адаптации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популяций</w:t>
            </w:r>
            <w:r>
              <w:t xml:space="preserve"> </w:t>
            </w: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техногенному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загрязнению;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-рассмотреть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подходы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количественной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токсичности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веществ,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методы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предельных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значений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токсической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нагрузки;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-рассмотреть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формы</w:t>
            </w:r>
            <w:r>
              <w:t xml:space="preserve"> </w:t>
            </w:r>
            <w:r>
              <w:rPr>
                <w:color w:val="000000"/>
                <w:szCs w:val="28"/>
              </w:rPr>
              <w:t>экотоксикологического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его</w:t>
            </w:r>
            <w:r>
              <w:t xml:space="preserve"> </w:t>
            </w:r>
            <w:r>
              <w:rPr>
                <w:color w:val="000000"/>
                <w:szCs w:val="28"/>
              </w:rPr>
              <w:t>роли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ограничении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возможного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среды;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-показать</w:t>
            </w:r>
            <w:r>
              <w:t xml:space="preserve"> </w:t>
            </w:r>
            <w:r>
              <w:rPr>
                <w:color w:val="000000"/>
                <w:szCs w:val="28"/>
              </w:rPr>
              <w:t>значение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среды.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</w:tbl>
    <w:p w:rsidR="00537C65" w:rsidRDefault="00896E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C65" w:rsidRDefault="00896E2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ОПК-2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базовыми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фундаментальных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разделов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физики,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объеме,</w:t>
            </w:r>
            <w:r>
              <w:t xml:space="preserve"> </w:t>
            </w:r>
            <w:r>
              <w:rPr>
                <w:color w:val="000000"/>
                <w:szCs w:val="28"/>
              </w:rPr>
              <w:t>необходимом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природопользования;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анализа,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динамических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процессах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состоянии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геосфер</w:t>
            </w:r>
            <w:r>
              <w:t xml:space="preserve"> </w:t>
            </w:r>
            <w:r>
              <w:rPr>
                <w:color w:val="000000"/>
                <w:szCs w:val="28"/>
              </w:rPr>
              <w:t>Земли,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эволюции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биосферы,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проблемах,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отбора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идентификации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описания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разнообразия,</w:t>
            </w:r>
            <w:r>
              <w:t xml:space="preserve"> </w:t>
            </w:r>
            <w:r>
              <w:rPr>
                <w:color w:val="000000"/>
                <w:szCs w:val="28"/>
              </w:rPr>
              <w:t>его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количественной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</w:t>
            </w:r>
            <w:r>
              <w:t xml:space="preserve"> </w:t>
            </w:r>
          </w:p>
          <w:p w:rsidR="00537C65" w:rsidRDefault="00896E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ОПК-4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(общеэкологическими)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человека,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537C65" w:rsidTr="00896E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C65" w:rsidRDefault="00896E2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537C65" w:rsidRDefault="00537C65"/>
    <w:sectPr w:rsidR="00537C65" w:rsidSect="00537C65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37C65"/>
    <w:rsid w:val="00896E2B"/>
    <w:rsid w:val="00D31453"/>
    <w:rsid w:val="00E209E2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EB1A4-CAFA-4BD2-9F6D-68676061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C6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2019-12-07T14:40:00Z</dcterms:created>
  <dcterms:modified xsi:type="dcterms:W3CDTF">2024-07-08T12:30:00Z</dcterms:modified>
</cp:coreProperties>
</file>