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D61" w:rsidRPr="007A5444" w:rsidRDefault="0039100F" w:rsidP="00122D61">
      <w:pPr>
        <w:pStyle w:val="1"/>
        <w:rPr>
          <w:rFonts w:ascii="Arial" w:hAnsi="Arial" w:cs="Arial"/>
          <w:color w:val="000000" w:themeColor="text1"/>
        </w:rPr>
      </w:pPr>
      <w:r w:rsidRPr="005B0CDF">
        <w:rPr>
          <w:rStyle w:val="ad"/>
        </w:rPr>
        <w:t xml:space="preserve"> </w:t>
      </w:r>
      <w:r w:rsidR="00122D61" w:rsidRPr="007A5444">
        <w:rPr>
          <w:rFonts w:ascii="Arial" w:hAnsi="Arial" w:cs="Arial"/>
          <w:color w:val="000000" w:themeColor="text1"/>
        </w:rPr>
        <w:t>Положение о премии Президента Российской Федерации в области науки и инноваций для молодых ученых</w:t>
      </w:r>
    </w:p>
    <w:p w:rsidR="00122D61" w:rsidRPr="007A5444" w:rsidRDefault="00122D61" w:rsidP="00122D61">
      <w:pPr>
        <w:pStyle w:val="a3"/>
        <w:jc w:val="right"/>
        <w:rPr>
          <w:rFonts w:ascii="PT Sans Regular" w:hAnsi="PT Sans Regular"/>
          <w:color w:val="000000" w:themeColor="text1"/>
        </w:rPr>
      </w:pPr>
      <w:r w:rsidRPr="007A5444">
        <w:rPr>
          <w:rFonts w:ascii="PT Sans Regular" w:hAnsi="PT Sans Regular"/>
          <w:color w:val="000000" w:themeColor="text1"/>
        </w:rPr>
        <w:t>Утверждено</w:t>
      </w:r>
      <w:r w:rsidRPr="007A5444">
        <w:rPr>
          <w:rFonts w:ascii="PT Sans Regular" w:hAnsi="PT Sans Regular"/>
          <w:color w:val="000000" w:themeColor="text1"/>
        </w:rPr>
        <w:br/>
        <w:t>Указом Президента</w:t>
      </w:r>
      <w:r w:rsidRPr="007A5444">
        <w:rPr>
          <w:rFonts w:ascii="PT Sans Regular" w:hAnsi="PT Sans Regular"/>
          <w:color w:val="000000" w:themeColor="text1"/>
        </w:rPr>
        <w:br/>
        <w:t>Российской Федерации</w:t>
      </w:r>
      <w:r w:rsidRPr="007A5444">
        <w:rPr>
          <w:rFonts w:ascii="PT Sans Regular" w:hAnsi="PT Sans Regular"/>
          <w:color w:val="000000" w:themeColor="text1"/>
        </w:rPr>
        <w:br/>
        <w:t>от 18 июня 2015 г. N 312</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 </w:t>
      </w:r>
    </w:p>
    <w:p w:rsidR="00122D61" w:rsidRPr="007A5444" w:rsidRDefault="00122D61" w:rsidP="00122D61">
      <w:pPr>
        <w:pStyle w:val="a3"/>
        <w:jc w:val="center"/>
        <w:rPr>
          <w:rFonts w:ascii="PT Sans Regular" w:hAnsi="PT Sans Regular"/>
          <w:color w:val="000000" w:themeColor="text1"/>
        </w:rPr>
      </w:pPr>
      <w:r w:rsidRPr="007A5444">
        <w:rPr>
          <w:rStyle w:val="ad"/>
          <w:rFonts w:ascii="PT Sans Regular" w:hAnsi="PT Sans Regular"/>
          <w:color w:val="000000" w:themeColor="text1"/>
        </w:rPr>
        <w:t>ПОЛОЖЕНИЕ</w:t>
      </w:r>
      <w:r w:rsidRPr="007A5444">
        <w:rPr>
          <w:rFonts w:ascii="PT Sans Regular" w:hAnsi="PT Sans Regular"/>
          <w:b/>
          <w:bCs/>
          <w:color w:val="000000" w:themeColor="text1"/>
        </w:rPr>
        <w:br/>
      </w:r>
      <w:r w:rsidRPr="007A5444">
        <w:rPr>
          <w:rStyle w:val="ad"/>
          <w:rFonts w:ascii="PT Sans Regular" w:hAnsi="PT Sans Regular"/>
          <w:color w:val="000000" w:themeColor="text1"/>
        </w:rPr>
        <w:t>О ПРЕМИИ ПРЕЗИДЕНТА РОССИЙСКОЙ ФЕДЕРАЦИИ В ОБЛАСТИ НАУКИ</w:t>
      </w:r>
      <w:r w:rsidRPr="007A5444">
        <w:rPr>
          <w:rFonts w:ascii="PT Sans Regular" w:hAnsi="PT Sans Regular"/>
          <w:b/>
          <w:bCs/>
          <w:color w:val="000000" w:themeColor="text1"/>
        </w:rPr>
        <w:br/>
      </w:r>
      <w:r w:rsidRPr="007A5444">
        <w:rPr>
          <w:rStyle w:val="ad"/>
          <w:rFonts w:ascii="PT Sans Regular" w:hAnsi="PT Sans Regular"/>
          <w:color w:val="000000" w:themeColor="text1"/>
        </w:rPr>
        <w:t>И ИННОВАЦИЙ ДЛЯ МОЛОДЫХ УЧЕНЫХ</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 </w:t>
      </w:r>
    </w:p>
    <w:p w:rsidR="00122D61" w:rsidRPr="007A5444" w:rsidRDefault="00122D61" w:rsidP="00122D61">
      <w:pPr>
        <w:pStyle w:val="a3"/>
        <w:jc w:val="both"/>
        <w:rPr>
          <w:rFonts w:ascii="PT Sans Regular" w:hAnsi="PT Sans Regular"/>
          <w:color w:val="000000" w:themeColor="text1"/>
        </w:rPr>
      </w:pPr>
      <w:r w:rsidRPr="007A5444">
        <w:rPr>
          <w:rStyle w:val="ad"/>
          <w:rFonts w:ascii="PT Sans Regular" w:hAnsi="PT Sans Regular"/>
          <w:color w:val="000000" w:themeColor="text1"/>
        </w:rPr>
        <w:t>I. Общие положения</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1. Премия Президента Российской Федерации в области науки и инноваций для молодых ученых (далее - премия Президента Российской Федерации) является высшим признанием заслуг граждан Российской Федерации - молодых ученых и специалистов (далее - молодые ученые) перед обществом и государством.</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Ежегодно присуждаются четыре премии Президента Российской Федерации.</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2. Премия Президента Российской Федерации присуждается:</w:t>
      </w:r>
    </w:p>
    <w:p w:rsidR="00122D61" w:rsidRPr="007A5444" w:rsidRDefault="00122D61" w:rsidP="00122D61">
      <w:pPr>
        <w:pStyle w:val="a3"/>
        <w:ind w:left="450"/>
        <w:jc w:val="both"/>
        <w:rPr>
          <w:rFonts w:ascii="PT Sans Regular" w:hAnsi="PT Sans Regular"/>
          <w:color w:val="000000" w:themeColor="text1"/>
        </w:rPr>
      </w:pPr>
      <w:r w:rsidRPr="007A5444">
        <w:rPr>
          <w:rFonts w:ascii="PT Sans Regular" w:hAnsi="PT Sans Regular"/>
          <w:color w:val="000000" w:themeColor="text1"/>
        </w:rPr>
        <w:t>за результаты научных исследований, внесших значительный вклад в развитие естественных, технических и гуманитарных наук (далее - научные исследования);</w:t>
      </w:r>
    </w:p>
    <w:p w:rsidR="00122D61" w:rsidRPr="007A5444" w:rsidRDefault="00122D61" w:rsidP="00122D61">
      <w:pPr>
        <w:pStyle w:val="a3"/>
        <w:ind w:left="450"/>
        <w:jc w:val="both"/>
        <w:rPr>
          <w:rFonts w:ascii="PT Sans Regular" w:hAnsi="PT Sans Regular"/>
          <w:color w:val="000000" w:themeColor="text1"/>
        </w:rPr>
      </w:pPr>
      <w:r w:rsidRPr="007A5444">
        <w:rPr>
          <w:rFonts w:ascii="PT Sans Regular" w:hAnsi="PT Sans Regular"/>
          <w:color w:val="000000" w:themeColor="text1"/>
        </w:rPr>
        <w:t>за разработку образцов новой техники и прогрессивных технологий, обеспечивающих инновационное развитие экономики и социальной сферы, а также укрепление обороноспособности страны (далее - разработки).</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3. Значимость вклада молодых ученых в развитие науки определяется с учетом уровня их научных достижений (решение перспективной научной задачи, создание нового научного направления или научной школы) и потенциала дальнейшего применения полученных ими научных результатов.</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Значимость вклада молодых ученых в разработки определяется с учетом научно-технического уровня разработанных образцов новой техники и прогрессивных технологий, их конкурентоспособности на международном рынке, повышения обороноспособности страны, а также масштаба осуществленного или потенциального внедрения разработанных образцов и технологий.</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4. На соискание премии Президента Российской Федерации выдвигаются молодые ученые, научные исследования и разработки которых опубликованы или обнародованы иным способом либо научные исследования и разработки которых содержат сведения, составляющие государственную тайну, и (или) иную информацию ограниченного доступа.</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5. Премия Президента Российской Федерации присуждается Президентом Российской Федерации.</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lastRenderedPageBreak/>
        <w:t>Предложения о присуждении премии Президента Российской Федерации представляются Советом при Президенте Российской Федерации по науке и образованию (далее - Совет).</w:t>
      </w:r>
      <w:r w:rsidR="007B1D90">
        <w:rPr>
          <w:rFonts w:ascii="PT Sans Regular" w:hAnsi="PT Sans Regular"/>
          <w:color w:val="000000" w:themeColor="text1"/>
        </w:rPr>
        <w:t xml:space="preserve"> </w:t>
      </w:r>
      <w:r w:rsidRPr="007A5444">
        <w:rPr>
          <w:rFonts w:ascii="PT Sans Regular" w:hAnsi="PT Sans Regular"/>
          <w:color w:val="000000" w:themeColor="text1"/>
        </w:rPr>
        <w:t>Предложения о присуждении премии Президента Российской Федерации за научные исследования и разработки, содержащие сведения, составляющие государственную тайну, и (или) иную информацию ограниченного доступа, представляются председателем президиума Совета или секретарем Совета с учетом положений законодательства Российской Федерации, регламентирующего вопросы защиты информации.</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6. Премия Президента Российской Федерации состоит из денежного вознаграждения, диплома, почетного знака лауреата премии Президента Российской Федерации и удостоверения к нему, а также фрачного знака лауреата премии Президента Российской Федерации.</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7. Премия Президента Российской Федерации может присуждаться как одному молодому ученому, так и коллективу молодых ученых, состоящему не более чем из трех человек (далее - коллектив). В случае присуждения премии Президента Российской Федерации коллективу денежное вознаграждение делится поровну между ее лауреатами, а диплом, почетный знак, удостоверение к нему и фрачный знак вручаются каждому из лауреатов.</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Премия Президента Российской Федерации не присуждается ее лауреатам повторно.</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В случае смерти лица после его выдвижения на соискание премии Президента Российской Федерации допускается присуждение премии посмертно. Диплом, почетный знак, удостоверение к нему и фрачный знак награжденного посмертно или умершего лауреата передаются или оставляются его семье как память, а денежное вознаграждение передается по наследству в порядке, установленном законодательством Российской Федерации.</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В случае если среди соискателей премии Президента Российской Федерации не окажется достойных ее присуждения либо если число достойных ее присуждения соискателей будет меньше количества присуждаемых ежегодно премий Президента Российской Федерации, указанная премия соответственно не присуждается или присуждается в меньшем количестве.</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 xml:space="preserve">8. </w:t>
      </w:r>
      <w:proofErr w:type="gramStart"/>
      <w:r w:rsidRPr="007A5444">
        <w:rPr>
          <w:rFonts w:ascii="PT Sans Regular" w:hAnsi="PT Sans Regular"/>
          <w:color w:val="000000" w:themeColor="text1"/>
        </w:rPr>
        <w:t>В случае утраты почетного знака лауреата премии Президента Российской Федерации и фрачного знака лауреата премии Президента Российской Федерации в результате стихийного бедствия либо при других обстоятельствах, когда не было возможности предотвратить утрату этих знаков, по решению Совета лауреату могут быть выданы дубликат почетного знака лауреата премии Президента Российской Федерации и дубликат фрачного знака лауреата премии Президента Российской Федерации либо их</w:t>
      </w:r>
      <w:proofErr w:type="gramEnd"/>
      <w:r w:rsidRPr="007A5444">
        <w:rPr>
          <w:rFonts w:ascii="PT Sans Regular" w:hAnsi="PT Sans Regular"/>
          <w:color w:val="000000" w:themeColor="text1"/>
        </w:rPr>
        <w:t xml:space="preserve"> муляжи.</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 xml:space="preserve">Ходатайство о выдаче </w:t>
      </w:r>
      <w:proofErr w:type="gramStart"/>
      <w:r w:rsidRPr="007A5444">
        <w:rPr>
          <w:rFonts w:ascii="PT Sans Regular" w:hAnsi="PT Sans Regular"/>
          <w:color w:val="000000" w:themeColor="text1"/>
        </w:rPr>
        <w:t>дубликата почетного знака лауреата премии Президента Российской Федерации</w:t>
      </w:r>
      <w:proofErr w:type="gramEnd"/>
      <w:r w:rsidRPr="007A5444">
        <w:rPr>
          <w:rFonts w:ascii="PT Sans Regular" w:hAnsi="PT Sans Regular"/>
          <w:color w:val="000000" w:themeColor="text1"/>
        </w:rPr>
        <w:t xml:space="preserve"> и дубликата фрачного знака лауреата премии Президента Российской Федерации возбуждается по заявлению лауреата высшим должностным лицом (руководителем высшего исполнительного органа государственной власти) субъекта Российской Федерации после проверки обстоятельств утраты этих знаков. Указанное ходатайство с </w:t>
      </w:r>
      <w:proofErr w:type="gramStart"/>
      <w:r w:rsidRPr="007A5444">
        <w:rPr>
          <w:rFonts w:ascii="PT Sans Regular" w:hAnsi="PT Sans Regular"/>
          <w:color w:val="000000" w:themeColor="text1"/>
        </w:rPr>
        <w:t>приложенными</w:t>
      </w:r>
      <w:proofErr w:type="gramEnd"/>
      <w:r w:rsidRPr="007A5444">
        <w:rPr>
          <w:rFonts w:ascii="PT Sans Regular" w:hAnsi="PT Sans Regular"/>
          <w:color w:val="000000" w:themeColor="text1"/>
        </w:rPr>
        <w:t xml:space="preserve"> к нему заявлением лауреата, копией удостоверения к почетному знаку лауреата премии Президента Российской Федерации и справкой об обстоятельствах утраты направляется в Совет.</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 xml:space="preserve">В случае </w:t>
      </w:r>
      <w:proofErr w:type="gramStart"/>
      <w:r w:rsidRPr="007A5444">
        <w:rPr>
          <w:rFonts w:ascii="PT Sans Regular" w:hAnsi="PT Sans Regular"/>
          <w:color w:val="000000" w:themeColor="text1"/>
        </w:rPr>
        <w:t>утраты диплома лауреата премии Президента Российской Федерации</w:t>
      </w:r>
      <w:proofErr w:type="gramEnd"/>
      <w:r w:rsidRPr="007A5444">
        <w:rPr>
          <w:rFonts w:ascii="PT Sans Regular" w:hAnsi="PT Sans Regular"/>
          <w:color w:val="000000" w:themeColor="text1"/>
        </w:rPr>
        <w:t xml:space="preserve"> и удостоверения к почетному знаку лауреата премии Президента Российской Федерации при обстоятельствах, указанных в абзаце первом настоящего пункта, дубликаты этих документов выдаются лауреату Советом по ходатайству органа местного самоуправления, на территории которого проживает лауреат, и при наличии заявления лауреата.</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lastRenderedPageBreak/>
        <w:t xml:space="preserve">В случае </w:t>
      </w:r>
      <w:proofErr w:type="gramStart"/>
      <w:r w:rsidRPr="007A5444">
        <w:rPr>
          <w:rFonts w:ascii="PT Sans Regular" w:hAnsi="PT Sans Regular"/>
          <w:color w:val="000000" w:themeColor="text1"/>
        </w:rPr>
        <w:t>утраты диплома лауреата премии Президента Российской Федерации</w:t>
      </w:r>
      <w:proofErr w:type="gramEnd"/>
      <w:r w:rsidRPr="007A5444">
        <w:rPr>
          <w:rFonts w:ascii="PT Sans Regular" w:hAnsi="PT Sans Regular"/>
          <w:color w:val="000000" w:themeColor="text1"/>
        </w:rPr>
        <w:t xml:space="preserve"> и удостоверения к почетному знаку лауреата премии Президента Российской Федерации при обстоятельствах, не подпадающих под действие абзаца первого настоящего пункта, лауреату выдается справка о присуждении премии Президента Российской Федерации.</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 xml:space="preserve">9. </w:t>
      </w:r>
      <w:proofErr w:type="gramStart"/>
      <w:r w:rsidRPr="007A5444">
        <w:rPr>
          <w:rFonts w:ascii="PT Sans Regular" w:hAnsi="PT Sans Regular"/>
          <w:color w:val="000000" w:themeColor="text1"/>
        </w:rPr>
        <w:t>Запрещаются незаконное приобретение или сбыт почетного знака лауреата премии Президента Российской Федерации и фрачного знака лауреата премии Президента Российской Федерации, учреждение и производство знаков, имеющих аналогичные, схожие названия или внешнее сходство с почетным знаком лауреата премии Президента Российской Федерации и фрачным знаком лауреата премии Президента Российской Федерации, а также ношение почетного знака лауреата премии Президента Российской Федерации и фрачного знака</w:t>
      </w:r>
      <w:proofErr w:type="gramEnd"/>
      <w:r w:rsidRPr="007A5444">
        <w:rPr>
          <w:rFonts w:ascii="PT Sans Regular" w:hAnsi="PT Sans Regular"/>
          <w:color w:val="000000" w:themeColor="text1"/>
        </w:rPr>
        <w:t xml:space="preserve"> лауреата премии Президента Российской Федерации лицами, не имеющими на то права. Указанные действия влекут за собой ответственность, установленную законодательством Российской Федерации.</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 </w:t>
      </w:r>
    </w:p>
    <w:p w:rsidR="00122D61" w:rsidRPr="007A5444" w:rsidRDefault="00122D61" w:rsidP="00122D61">
      <w:pPr>
        <w:pStyle w:val="a3"/>
        <w:jc w:val="both"/>
        <w:rPr>
          <w:rFonts w:ascii="PT Sans Regular" w:hAnsi="PT Sans Regular"/>
          <w:color w:val="000000" w:themeColor="text1"/>
        </w:rPr>
      </w:pPr>
      <w:r w:rsidRPr="007A5444">
        <w:rPr>
          <w:rStyle w:val="ad"/>
          <w:rFonts w:ascii="PT Sans Regular" w:hAnsi="PT Sans Regular"/>
          <w:color w:val="000000" w:themeColor="text1"/>
        </w:rPr>
        <w:t>II. Порядок выдвижения кандидатур на соискание премии Президента Российской Федерации</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10. На соискание премии Президента Российской Федерации могут выдвигаться научные работники, научно-педагогические работники образовательных организаций высшего образования, аспиранты и докторанты, а также специалисты различных отраслей экономики, социальной сферы, оборонной промышленности, чей вклад в развитие отечественной науки и в инновационную деятельность соответствует критериям, указанным в пунктах 2 и 3 настоящего Положения.</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Возраст лица, выдвигаемого на соискание премии Президента Российской Федерации, не должен превышать 35 лет на дату его выдвижения, определяемую в соответствии с пунктом 14 настоящего Положения. Выдвижение производится не ранее определяемой в соответствии с пунктом 16 настоящего Положения даты опубликования в печати объявления о начале приема представлений на соискание премии Президента Российской Федерации за текущий год.</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11. Право выдвигать кандидатуры (коллективы) на соискание премии Президента Российской Федерации имеют:</w:t>
      </w:r>
    </w:p>
    <w:p w:rsidR="00122D61" w:rsidRPr="007A5444" w:rsidRDefault="00122D61" w:rsidP="00122D61">
      <w:pPr>
        <w:pStyle w:val="a3"/>
        <w:ind w:left="450"/>
        <w:jc w:val="both"/>
        <w:rPr>
          <w:rFonts w:ascii="PT Sans Regular" w:hAnsi="PT Sans Regular"/>
          <w:color w:val="000000" w:themeColor="text1"/>
        </w:rPr>
      </w:pPr>
      <w:r w:rsidRPr="007A5444">
        <w:rPr>
          <w:rFonts w:ascii="PT Sans Regular" w:hAnsi="PT Sans Regular"/>
          <w:color w:val="000000" w:themeColor="text1"/>
        </w:rPr>
        <w:t>лауреаты Ленинской премии, Государственной премии СССР в области науки и техники, Государственной премии Российской Федерации в области науки и техники, Государственной премии Российской Федерации в области науки и технологий;</w:t>
      </w:r>
    </w:p>
    <w:p w:rsidR="00122D61" w:rsidRPr="007A5444" w:rsidRDefault="00122D61" w:rsidP="00122D61">
      <w:pPr>
        <w:pStyle w:val="a3"/>
        <w:ind w:left="450"/>
        <w:jc w:val="both"/>
        <w:rPr>
          <w:rFonts w:ascii="PT Sans Regular" w:hAnsi="PT Sans Regular"/>
          <w:color w:val="000000" w:themeColor="text1"/>
        </w:rPr>
      </w:pPr>
      <w:r w:rsidRPr="007A5444">
        <w:rPr>
          <w:rFonts w:ascii="PT Sans Regular" w:hAnsi="PT Sans Regular"/>
          <w:color w:val="000000" w:themeColor="text1"/>
        </w:rPr>
        <w:t>академики государственных академий наук;</w:t>
      </w:r>
    </w:p>
    <w:p w:rsidR="00122D61" w:rsidRPr="007A5444" w:rsidRDefault="00122D61" w:rsidP="00122D61">
      <w:pPr>
        <w:pStyle w:val="a3"/>
        <w:ind w:left="450"/>
        <w:jc w:val="both"/>
        <w:rPr>
          <w:rFonts w:ascii="PT Sans Regular" w:hAnsi="PT Sans Regular"/>
          <w:color w:val="000000" w:themeColor="text1"/>
        </w:rPr>
      </w:pPr>
      <w:r w:rsidRPr="007A5444">
        <w:rPr>
          <w:rFonts w:ascii="PT Sans Regular" w:hAnsi="PT Sans Regular"/>
          <w:color w:val="000000" w:themeColor="text1"/>
        </w:rPr>
        <w:t>ученые (научные, научно-технические) советы научных и образовательных организаций;</w:t>
      </w:r>
    </w:p>
    <w:p w:rsidR="00122D61" w:rsidRPr="007A5444" w:rsidRDefault="00122D61" w:rsidP="00122D61">
      <w:pPr>
        <w:pStyle w:val="a3"/>
        <w:ind w:left="450"/>
        <w:jc w:val="both"/>
        <w:rPr>
          <w:rFonts w:ascii="PT Sans Regular" w:hAnsi="PT Sans Regular"/>
          <w:color w:val="000000" w:themeColor="text1"/>
        </w:rPr>
      </w:pPr>
      <w:r w:rsidRPr="007A5444">
        <w:rPr>
          <w:rFonts w:ascii="PT Sans Regular" w:hAnsi="PT Sans Regular"/>
          <w:color w:val="000000" w:themeColor="text1"/>
        </w:rPr>
        <w:t>советы молодых ученых и специалистов научных, образовательных и иных организаций, а также советы молодых ученых и специалистов, образованные органами государственной власти субъектов Российской Федерации (далее - советы молодых ученых и специалистов).</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 xml:space="preserve">12. </w:t>
      </w:r>
      <w:proofErr w:type="gramStart"/>
      <w:r w:rsidRPr="007A5444">
        <w:rPr>
          <w:rFonts w:ascii="PT Sans Regular" w:hAnsi="PT Sans Regular"/>
          <w:color w:val="000000" w:themeColor="text1"/>
        </w:rPr>
        <w:t xml:space="preserve">Выдвижение кандидатуры (коллектива) на соискание премии Президента Российской Федерации ученым (научным, научно-техническим) советом научной (образовательной) организации, советом молодых ученых и специалистов осуществляется на заседании </w:t>
      </w:r>
      <w:r w:rsidRPr="007A5444">
        <w:rPr>
          <w:rFonts w:ascii="PT Sans Regular" w:hAnsi="PT Sans Regular"/>
          <w:color w:val="000000" w:themeColor="text1"/>
        </w:rPr>
        <w:lastRenderedPageBreak/>
        <w:t>соответствующего совета путем тайного голосования после всестороннего обсуждения значимости результатов научного исследования или разработки, за выполнение которых предполагается выдвижение, а также оценки соответствия результатов научного исследования или разработки критериям, предусмотренным пунктами 2 и 3 настоящего Положения</w:t>
      </w:r>
      <w:proofErr w:type="gramEnd"/>
      <w:r w:rsidRPr="007A5444">
        <w:rPr>
          <w:rFonts w:ascii="PT Sans Regular" w:hAnsi="PT Sans Regular"/>
          <w:color w:val="000000" w:themeColor="text1"/>
        </w:rPr>
        <w:t>. Если научное исследование или разработка выполнялись коллективом, оценивается также вклад каждого молодого ученого.</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Не допускается выдвижение кандидатур на соискание премии Президента Российской Федерации, в случае если они в процессе выполнения научного исследования или разработки осуществляли только административные или организационные функции.</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Не допускается выдвижение кандидатур (коллективов) на соискание премии Президента Российской Федерации, в случае если они выдвинуты за эти же научные исследования или разработки на соискание другой премии государственного значения в области науки, техники, технологий или инноваций либо удостоены такой премии.</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13. Лицо, обладающее правом выдвижения кандидатуры (коллектива) на соискание премии Президента Российской Федерации, ученый (научный, научно-технический) совет научной (образовательной) организации, совет молодых ученых и специалистов могут выдвинуть на соискание премии Президента Российской Федерации только одну кандидатуру (один коллектив) за одно научное исследование или одну разработку за текущий год.</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 xml:space="preserve">14. </w:t>
      </w:r>
      <w:proofErr w:type="gramStart"/>
      <w:r w:rsidRPr="007A5444">
        <w:rPr>
          <w:rFonts w:ascii="PT Sans Regular" w:hAnsi="PT Sans Regular"/>
          <w:color w:val="000000" w:themeColor="text1"/>
        </w:rPr>
        <w:t>Лицо, обладающее правом выдвижения кандидатуры (коллектива) на соискание премии Президента Российской Федерации, ученый (научный, научно-технический) совет научной (образовательной) организации, совет молодых ученых и специалистов, выдвигающие кандидатуру (коллектив) на соискание премии Президента Российской Федерации, подготавливают письменное представление, которое подписывается указанным лицом или председателем соответствующего совета.</w:t>
      </w:r>
      <w:proofErr w:type="gramEnd"/>
      <w:r w:rsidRPr="007A5444">
        <w:rPr>
          <w:rFonts w:ascii="PT Sans Regular" w:hAnsi="PT Sans Regular"/>
          <w:color w:val="000000" w:themeColor="text1"/>
        </w:rPr>
        <w:t xml:space="preserve"> В представлении лица проставляется дата подписания, а в представлении соответствующего совета - дата заседания совета, на котором состоялось выдвижение кандидатуры (коллектива). Указанная в представлении дата считается датой выдвижения кандидатуры (коллектива) на соискание премии Президента Российской Федерации.</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К представлению прилагаются опубликованные либо обнародованные иным способом научные исследования или разработки, за выполнение которых кандидатуры (коллективы) выдвигаются на соискание премии Президента Российской Федерации.</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К представлению также прилагается протокол (выписка из протокола) заседания соответствующего совета, в котором содержится решение о выдвижении кандидатуры (коллектива) на соискание премии Президента Российской Федерации.</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Требования к оформлению представлений на соискателей премии Президента Российской Федерации, научные исследования и разработки которых содержат сведения, составляющие государственную тайну, и (или) иную информацию ограниченного доступа, устанавливаются с учетом положений законодательства Российской Федерации, регламентирующего вопросы защиты информации.</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15. Представления на соискателей премии Президента Российской Федерации и прилагаемые к ним материалы направляются в Совет и регистрируются в подразделении Администрации Президента Российской Федерации, на которое возложено обеспечение деятельности Совета.</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 xml:space="preserve">16. Сроки подачи представлений на соискателей премии Президента Российской Федерации и прилагаемых к ним материалов устанавливаются президиумом Совета. Информация о </w:t>
      </w:r>
      <w:r w:rsidRPr="007A5444">
        <w:rPr>
          <w:rFonts w:ascii="PT Sans Regular" w:hAnsi="PT Sans Regular"/>
          <w:color w:val="000000" w:themeColor="text1"/>
        </w:rPr>
        <w:lastRenderedPageBreak/>
        <w:t xml:space="preserve">сроках подачи представлений, требованиях к ним, к оформлению прилагаемых материалов, а также объявление о начале и окончании приема представлений ежегодно публикуются в печати не </w:t>
      </w:r>
      <w:proofErr w:type="gramStart"/>
      <w:r w:rsidRPr="007A5444">
        <w:rPr>
          <w:rFonts w:ascii="PT Sans Regular" w:hAnsi="PT Sans Regular"/>
          <w:color w:val="000000" w:themeColor="text1"/>
        </w:rPr>
        <w:t>позднее</w:t>
      </w:r>
      <w:proofErr w:type="gramEnd"/>
      <w:r w:rsidRPr="007A5444">
        <w:rPr>
          <w:rFonts w:ascii="PT Sans Regular" w:hAnsi="PT Sans Regular"/>
          <w:color w:val="000000" w:themeColor="text1"/>
        </w:rPr>
        <w:t xml:space="preserve"> чем за две недели до даты начала приема представлений.</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 </w:t>
      </w:r>
    </w:p>
    <w:p w:rsidR="00122D61" w:rsidRPr="007A5444" w:rsidRDefault="00122D61" w:rsidP="00122D61">
      <w:pPr>
        <w:pStyle w:val="a3"/>
        <w:jc w:val="both"/>
        <w:rPr>
          <w:rFonts w:ascii="PT Sans Regular" w:hAnsi="PT Sans Regular"/>
          <w:color w:val="000000" w:themeColor="text1"/>
        </w:rPr>
      </w:pPr>
      <w:r w:rsidRPr="007A5444">
        <w:rPr>
          <w:rStyle w:val="ad"/>
          <w:rFonts w:ascii="PT Sans Regular" w:hAnsi="PT Sans Regular"/>
          <w:color w:val="000000" w:themeColor="text1"/>
        </w:rPr>
        <w:t>III. Порядок предварительного рассмотрения кандидатур, выдвинутых на соискание премии Президента Российской Федерации</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 xml:space="preserve">17. </w:t>
      </w:r>
      <w:proofErr w:type="gramStart"/>
      <w:r w:rsidRPr="007A5444">
        <w:rPr>
          <w:rFonts w:ascii="PT Sans Regular" w:hAnsi="PT Sans Regular"/>
          <w:color w:val="000000" w:themeColor="text1"/>
        </w:rPr>
        <w:t>По окончании приема представлений на соискателей премии Президента Российской Федерации эти представления и прилагаемые к ним материалы для формирования списка соискателей предварительно рассматриваются бюро Координационного совета по делам молодежи в научной и образовательной сферах при Совете при Президенте Российской Федерации по науке и образованию (далее - бюро Координационного совета) и президиумом Совета на заседании, которое может проводиться в очной форме, заочной</w:t>
      </w:r>
      <w:proofErr w:type="gramEnd"/>
      <w:r w:rsidRPr="007A5444">
        <w:rPr>
          <w:rFonts w:ascii="PT Sans Regular" w:hAnsi="PT Sans Regular"/>
          <w:color w:val="000000" w:themeColor="text1"/>
        </w:rPr>
        <w:t xml:space="preserve"> форме или в режиме видеоконференции, при условии заблаговременного направления членам президиума Совета информации, необходимой для формирования такого списка соискателей. Критерием включения в указанный список является соблюдение при выдвижении кандидатуры (коллектива) на соискание премии Президента Российской Федерации установленных настоящим Положением условий, порядка выдвижения кандидатур (коллективов) и сроков подачи представлений, а также требований, предъявляемых к представлениям и оформлению прилагаемых к ним материалов в соответствии с пунктами 13 и 14 настоящего Положения.</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 xml:space="preserve">Совместное решение президиума Совета и бюро Координационного совета о формировании </w:t>
      </w:r>
      <w:proofErr w:type="gramStart"/>
      <w:r w:rsidRPr="007A5444">
        <w:rPr>
          <w:rFonts w:ascii="PT Sans Regular" w:hAnsi="PT Sans Regular"/>
          <w:color w:val="000000" w:themeColor="text1"/>
        </w:rPr>
        <w:t>списка соискателей премии Президента Российской Федерации</w:t>
      </w:r>
      <w:proofErr w:type="gramEnd"/>
      <w:r w:rsidRPr="007A5444">
        <w:rPr>
          <w:rFonts w:ascii="PT Sans Regular" w:hAnsi="PT Sans Regular"/>
          <w:color w:val="000000" w:themeColor="text1"/>
        </w:rPr>
        <w:t xml:space="preserve"> оформляется протоколом президиума Совета. Список соискателей опубликованию и разглашению не подлежит.</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18. В соответствии со списком соискателей премии Президента Российской Федерации президиум Совета направляет представления и прилагаемые к ним материалы на независимую экспертизу, целью которой является оценка соответствия результатов научных исследований и разработок соискателей критериям, предусмотренным пунктами 2 и 3 настоящего Положения.</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Экспертиза проводится ведущими организациями соответствующего профиля или отдельными экспертами из числа видных ученых и специалистов. Перечень таких организаций и экспертов определяется президиумом Совета.</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Результаты экспертизы излагаются в мотивированном заключении. На каждое представление должно быть получено не менее двух таких заключений, подготовленных независимо друг от друга. Если на представление получено и положительное, и отрицательное заключение, то проводится дополнительная экспертиза.</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Заключение подписывается лицом, проводившим экспертизу, и (или) руководителем организации, если экспертиза проводилась организацией.</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Результаты экспертизы и сведения об экспертах доступны только членам Совета, а также членам бюро Координационного совета и разглашению не подлежат.</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 xml:space="preserve">19. </w:t>
      </w:r>
      <w:proofErr w:type="gramStart"/>
      <w:r w:rsidRPr="007A5444">
        <w:rPr>
          <w:rFonts w:ascii="PT Sans Regular" w:hAnsi="PT Sans Regular"/>
          <w:color w:val="000000" w:themeColor="text1"/>
        </w:rPr>
        <w:t>С учетом полученных заключений бюро Координационного совета подготавливает рекомендации и выносит на рассмотрение президиума Совета предложения по выдвинутым на соискание премии Президента Российской Федерации кандидатурам (коллективам), научные исследования и разработки которых получили наиболее высокую оценку экспертов.</w:t>
      </w:r>
      <w:proofErr w:type="gramEnd"/>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lastRenderedPageBreak/>
        <w:t>Президиум Совета совместно с бюро Координационного совета подготавливает предложения для итогового обсуждения вопроса о присуждении премии Президента Российской Федерации на заседании Совета. Заседание президиума Совета, посвященное подготовке предложений для итогового обсуждения вопроса о присуждении премии Президента Российской Федерации на заседании Совета, может проводиться в очной форме или в режиме видеоконференции. Членам президиума Совета заблаговременно обеспечивается доступ к результатам экспертизы, за исключением результатов экспертизы по представлениям на соискателей премии Президента Российской Федерации, научные исследования и разработки которых содержат сведения, составляющие государственную тайну, и (или) иную информацию ограниченного доступа.</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Представления, на которые получено два отрицательных заключения, на заседание Совета не выносятся.</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Предложения президиума Совета и бюро Координационного совета оформляются протоколом президиума Совета и направляются членам Совета для ознакомления. Одновременно членам Совета направляется обобщающая справка, содержащая сведения обо всех выдвинутых на соискание премии Президента Российской Федерации кандидатурах (коллективах), научные исследования и разработки которых получили положительные заключения, а также о результатах экспертизы. Сведения, содержащиеся в указанных материалах, разглашению не подлежат.</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Президиум Совета совместно с бюро Координационного совета вправе определить и вынести на рассмотрение Совета выдвинутые на соискание премии Президента Российской Федерации кандидатуры (коллективы), научные исследования и разработки которых получили наиболее высокую оценку экспертов, бюро Координационного совета и президиума Совета (далее - приоритетные кандидатуры).</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Решение президиума Совета обнародованию не подлежит.</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20. Заседание президиума Совета считается правомочным, если на нем присутствует не менее двух третей членов президиума.</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21. Особенности рассмотрения представлений на соискателей премии Президента Российской Федерации и прилагаемых к ним материалов, содержащих информацию ограниченного доступа, определяются президиумом Совета с учетом положений законодательства Российской Федерации, регулирующего порядок доступа к указанной информации.</w:t>
      </w:r>
    </w:p>
    <w:p w:rsidR="00122D61" w:rsidRPr="007A5444" w:rsidRDefault="00122D61" w:rsidP="00122D61">
      <w:pPr>
        <w:pStyle w:val="a3"/>
        <w:jc w:val="both"/>
        <w:rPr>
          <w:rFonts w:ascii="PT Sans Regular" w:hAnsi="PT Sans Regular"/>
          <w:color w:val="000000" w:themeColor="text1"/>
        </w:rPr>
      </w:pPr>
      <w:proofErr w:type="gramStart"/>
      <w:r w:rsidRPr="007A5444">
        <w:rPr>
          <w:rFonts w:ascii="PT Sans Regular" w:hAnsi="PT Sans Regular"/>
          <w:color w:val="000000" w:themeColor="text1"/>
        </w:rPr>
        <w:t>Предварительное рассмотрение и организация экспертизы представлений на соискателей премии Президента Российской Федерации, научные исследования и разработки которых содержат сведения, составляющие государственную тайну, и (или) иную информацию ограниченного доступа, формирование списка таких соискателей осуществляются специальной рабочей группой, создаваемой из числа членов президиума Совета, имеющих допуск к соответствующей информации, оформленный в установленном порядке.</w:t>
      </w:r>
      <w:proofErr w:type="gramEnd"/>
      <w:r w:rsidRPr="007A5444">
        <w:rPr>
          <w:rFonts w:ascii="PT Sans Regular" w:hAnsi="PT Sans Regular"/>
          <w:color w:val="000000" w:themeColor="text1"/>
        </w:rPr>
        <w:t xml:space="preserve"> Специальная рабочая группа обобщает результаты экспертизы и подготавливает материалы для заседания по вопросу определения приоритетных кандидатур, выдвинутых на соискание премии Президента Российской Федерации.</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 xml:space="preserve">22. Все поступившие в Совет материалы, касающиеся присуждения премии Президента Российской Федерации, подлежат учету и хранению в установленном порядке. Члены Совета обладают правом доступа к указанным материалам, а также могут присутствовать на заседании президиума Совета при предварительном рассмотрении представлений на </w:t>
      </w:r>
      <w:r w:rsidRPr="007A5444">
        <w:rPr>
          <w:rFonts w:ascii="PT Sans Regular" w:hAnsi="PT Sans Regular"/>
          <w:color w:val="000000" w:themeColor="text1"/>
        </w:rPr>
        <w:lastRenderedPageBreak/>
        <w:t>соискателей премии Президента Российской Федерации, о чем они должны заранее в письменной форме уведомить секретаря Совета.</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 </w:t>
      </w:r>
    </w:p>
    <w:p w:rsidR="00122D61" w:rsidRPr="007A5444" w:rsidRDefault="00122D61" w:rsidP="00122D61">
      <w:pPr>
        <w:pStyle w:val="a3"/>
        <w:jc w:val="both"/>
        <w:rPr>
          <w:rFonts w:ascii="PT Sans Regular" w:hAnsi="PT Sans Regular"/>
          <w:color w:val="000000" w:themeColor="text1"/>
        </w:rPr>
      </w:pPr>
      <w:r w:rsidRPr="007A5444">
        <w:rPr>
          <w:rStyle w:val="ad"/>
          <w:rFonts w:ascii="PT Sans Regular" w:hAnsi="PT Sans Regular"/>
          <w:color w:val="000000" w:themeColor="text1"/>
        </w:rPr>
        <w:t>IV. Порядок определения кандидатур на присуждение премии Президента Российской Федерации</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23. Итоговое обсуждение вопроса о присуждении премии Президента Российской Федерации происходит на специально созываемом для этого заседании Совета.</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Такое заседание считается правомочным, если на нем присутствует не менее двух третей членов Совета.</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По поручению президиума Совета заместитель председателя Совета или секретарь Совета представляет членам Совета информацию о результатах предварительного рассмотрения представлений на соискателей премии Президента Российской Федерации и прилагаемых к ним материалов, а в случае определения приоритетных кандидатур - также предложения по приоритетным кандидатурам.</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Обсуждение указанных представлений и материалов происходит открыто, путем свободного обмена мнениями. Право на выступление имеет каждый член Совета. Обсуждение происходит на основании решения президиума Совета, обобщающей справки, а в случае определения приоритетных кандидатур - также на основании предложений по приоритетным кандидатурам. При обсуждении наличие всех поступивших в Совет представлений на соискателей премии Президента Российской Федерации и прилагаемых к ним материалов, а также заключений экспертизы обязательно.</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24. Соискатели, рекомендуемые Советом к присуждению премии Президента Российской Федерации, определяются на заседании Совета путем тайного голосования.</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К присуждению премии Президента Российской Федерации рекомендуются соискатели, получившие не менее двух третей голосов членов Совета, присутствующих на заседании. Если по результатам голосования число таких соискателей окажется больше, чем количество премий Президента Российской Федерации, к присуждению рекомендуются соискатели, получившие наибольшее (в порядке убывания) число голосов членов Совета, присутствующих на заседании. Если два и более соискателя получили равное количество голосов, при необходимости проводится дополнительное голосование по их кандидатурам.</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Решение Совета оформляется протоколом, который подписывается заместителем председателя Совета и секретарем Совета и представляется Президенту Российской Федерации.</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 xml:space="preserve">24.1. </w:t>
      </w:r>
      <w:proofErr w:type="gramStart"/>
      <w:r w:rsidRPr="007A5444">
        <w:rPr>
          <w:rFonts w:ascii="PT Sans Regular" w:hAnsi="PT Sans Regular"/>
          <w:color w:val="000000" w:themeColor="text1"/>
        </w:rPr>
        <w:t>Определение приоритетных кандидатур, выдвинутых на соискание премии Президента Российской Федерации за исследования и разработки, содержащие сведения, составляющие государственную тайну, и (или) иную информацию ограниченного доступа, и итоговое обсуждение вопроса о присуждении такой премии осуществляются на заседании, в котором принимают участие только члены президиума Совета, имеющие допуск к соответствующей информации, оформленный в установленном порядке.</w:t>
      </w:r>
      <w:proofErr w:type="gramEnd"/>
      <w:r w:rsidRPr="007A5444">
        <w:rPr>
          <w:rFonts w:ascii="PT Sans Regular" w:hAnsi="PT Sans Regular"/>
          <w:color w:val="000000" w:themeColor="text1"/>
        </w:rPr>
        <w:t xml:space="preserve"> Такое заседание считается правомочным, если на нем присутствует не менее двух третей членов президиума Совета, имеющих допуск к соответствующей информации. Решение об определении приоритетных кандидатур принимается с учетом результатов проведенной экспертизы на основе консенсуса.</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lastRenderedPageBreak/>
        <w:t>По решению председателя президиума Совета может быть проведено голосование. В этом случае решение принимается большинством голосов присутствующих на заседании членов президиума Совета. При равенстве голосов членов президиума Совета голос председателя является решающим. Решение оформляется протоколом, который подписывается председателем президиума Совета и секретарем Совета.</w:t>
      </w:r>
    </w:p>
    <w:p w:rsidR="00122D61" w:rsidRPr="007A5444" w:rsidRDefault="00122D61" w:rsidP="00122D61">
      <w:pPr>
        <w:pStyle w:val="a3"/>
        <w:jc w:val="both"/>
        <w:rPr>
          <w:rFonts w:ascii="PT Sans Regular" w:hAnsi="PT Sans Regular"/>
          <w:color w:val="000000" w:themeColor="text1"/>
        </w:rPr>
      </w:pPr>
      <w:proofErr w:type="gramStart"/>
      <w:r w:rsidRPr="007A5444">
        <w:rPr>
          <w:rFonts w:ascii="PT Sans Regular" w:hAnsi="PT Sans Regular"/>
          <w:color w:val="000000" w:themeColor="text1"/>
        </w:rPr>
        <w:t>Председатель президиума Совета или секретарь Совета информирует членов Совета о принятом решении по вопросу определения приоритетных кандидатур, выдвинутых на соискание премии Президента Российской Федерации за исследования и разработки, содержащие сведения, составляющие государственную тайну, и (или) иную информацию ограниченного доступа, с учетом положений законодательства Российской Федерации, регламентирующего вопросы защиты информации, и представляет протокол Президенту Российской Федерации.</w:t>
      </w:r>
      <w:proofErr w:type="gramEnd"/>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25. Решение о присуждении премии Президента Российской Федерации принимает Президент Российской Федерации.</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 </w:t>
      </w:r>
    </w:p>
    <w:p w:rsidR="00122D61" w:rsidRPr="007A5444" w:rsidRDefault="00122D61" w:rsidP="00122D61">
      <w:pPr>
        <w:pStyle w:val="a3"/>
        <w:jc w:val="both"/>
        <w:rPr>
          <w:rFonts w:ascii="PT Sans Regular" w:hAnsi="PT Sans Regular"/>
          <w:color w:val="000000" w:themeColor="text1"/>
        </w:rPr>
      </w:pPr>
      <w:r w:rsidRPr="007A5444">
        <w:rPr>
          <w:rStyle w:val="ad"/>
          <w:rFonts w:ascii="PT Sans Regular" w:hAnsi="PT Sans Regular"/>
          <w:color w:val="000000" w:themeColor="text1"/>
        </w:rPr>
        <w:t>V. Вручение премии Президента Российской Федерации</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26. Лицам, удостоенным премии Президента Российской Федерации, присваивается почетное звание "Лауреат премии Президента Российской Федерации в области науки и инноваций для молодых ученых", вручаются денежное вознаграждение, диплом, почетный знак лауреата премии Президента Российской Федерации и удостоверение к нему, а также фрачный знак лауреата премии Президента Российской Федерации.</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Премии вручаются Президентом Российской Федерации в торжественной обстановке.</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Премии Президента Российской Федерации за научные исследования и разработки, содержащие сведения, составляющие государственную тайну, и (или) иную информацию ограниченного доступа, вручаются в торжественной обстановке при условии соблюдения требований законодательства Российской Федерации, регламентирующего вопросы защиты информации.</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 </w:t>
      </w:r>
    </w:p>
    <w:p w:rsidR="00122D61" w:rsidRPr="007A5444" w:rsidRDefault="00122D61" w:rsidP="00122D61">
      <w:pPr>
        <w:pStyle w:val="a3"/>
        <w:jc w:val="both"/>
        <w:rPr>
          <w:rFonts w:ascii="PT Sans Regular" w:hAnsi="PT Sans Regular"/>
          <w:color w:val="000000" w:themeColor="text1"/>
        </w:rPr>
      </w:pPr>
      <w:r w:rsidRPr="007A5444">
        <w:rPr>
          <w:rStyle w:val="ad"/>
          <w:rFonts w:ascii="PT Sans Regular" w:hAnsi="PT Sans Regular"/>
          <w:color w:val="000000" w:themeColor="text1"/>
        </w:rPr>
        <w:t>VI. Обеспечение процедуры рассмотрения материалов на соискание премии Президента Российской Федерац</w:t>
      </w:r>
      <w:proofErr w:type="gramStart"/>
      <w:r w:rsidRPr="007A5444">
        <w:rPr>
          <w:rStyle w:val="ad"/>
          <w:rFonts w:ascii="PT Sans Regular" w:hAnsi="PT Sans Regular"/>
          <w:color w:val="000000" w:themeColor="text1"/>
        </w:rPr>
        <w:t>ии и ее</w:t>
      </w:r>
      <w:proofErr w:type="gramEnd"/>
      <w:r w:rsidRPr="007A5444">
        <w:rPr>
          <w:rStyle w:val="ad"/>
          <w:rFonts w:ascii="PT Sans Regular" w:hAnsi="PT Sans Regular"/>
          <w:color w:val="000000" w:themeColor="text1"/>
        </w:rPr>
        <w:t xml:space="preserve"> вручения</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27. Организационное, информационное, документационное и правовое обеспечение деятельности Совета, связанной с приемом, рассмотрением и экспертизой представлений на соискателей премии Президента Российской Федерации и прилагаемых к ним материалов, осуществляет подразделение Администрации Президента Российской Федерации, на которое возложено обеспечение деятельности Совета.</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При ведении переписки, связанной с осуществлением указанной деятельности, письма подписываются заместителем председателя Совета или секретарем Совета.</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 xml:space="preserve">28. </w:t>
      </w:r>
      <w:proofErr w:type="gramStart"/>
      <w:r w:rsidRPr="007A5444">
        <w:rPr>
          <w:rFonts w:ascii="PT Sans Regular" w:hAnsi="PT Sans Regular"/>
          <w:color w:val="000000" w:themeColor="text1"/>
        </w:rPr>
        <w:t xml:space="preserve">Финансовое и материально-техническое обеспечение деятельности, связанной с приемом, рассмотрением и экспертизой представлений на соискателей премии Президента Российской Федерации и прилагаемых к ним материалов, изготовлением дипломов, почетных знаков лауреата премии Президента Российской Федерации, удостоверений к ним и фрачных знаков лауреата премии Президента Российской Федерации, дубликатов </w:t>
      </w:r>
      <w:r w:rsidRPr="007A5444">
        <w:rPr>
          <w:rFonts w:ascii="PT Sans Regular" w:hAnsi="PT Sans Regular"/>
          <w:color w:val="000000" w:themeColor="text1"/>
        </w:rPr>
        <w:lastRenderedPageBreak/>
        <w:t>почетного знака лауреата премии Президента Российской Федерации, фрачного знака лауреата премии Президента Российской Федерации, диплома лауреата</w:t>
      </w:r>
      <w:proofErr w:type="gramEnd"/>
      <w:r w:rsidRPr="007A5444">
        <w:rPr>
          <w:rFonts w:ascii="PT Sans Regular" w:hAnsi="PT Sans Regular"/>
          <w:color w:val="000000" w:themeColor="text1"/>
        </w:rPr>
        <w:t xml:space="preserve"> премии Президента Российской Федерации и удостоверения к почетному знаку лауреата премии Президента Российской Федерации, а также с организацией вручения премии Президента Российской Федерации, осуществляется Управлением делами Президента Российской Федерации за счет бюджетных ассигнований, предусмотренных в федеральном бюджете на эти цели.</w:t>
      </w:r>
    </w:p>
    <w:p w:rsidR="00122D61" w:rsidRPr="007A5444" w:rsidRDefault="00122D61" w:rsidP="00122D61">
      <w:pPr>
        <w:pStyle w:val="a3"/>
        <w:jc w:val="both"/>
        <w:rPr>
          <w:rFonts w:ascii="PT Sans Regular" w:hAnsi="PT Sans Regular"/>
          <w:color w:val="000000" w:themeColor="text1"/>
        </w:rPr>
      </w:pPr>
      <w:r w:rsidRPr="007A5444">
        <w:rPr>
          <w:rFonts w:ascii="PT Sans Regular" w:hAnsi="PT Sans Regular"/>
          <w:color w:val="000000" w:themeColor="text1"/>
        </w:rPr>
        <w:t>В случае если экспертиза представлений на соискателей премии Президента Российской Федерации и прилагаемых к ним материалов проводится Российским научным фондом, финансовое и материально-техническое обеспечение деятельности, связанной с проведением экспертизы, осуществляется за счет доходов, получаемых Фондом от своей деятельности и использования своего имущества.</w:t>
      </w:r>
    </w:p>
    <w:p w:rsidR="00DA4EB5" w:rsidRPr="007A5444" w:rsidRDefault="00DA4EB5" w:rsidP="00122D61">
      <w:pPr>
        <w:pStyle w:val="sfst"/>
        <w:shd w:val="clear" w:color="auto" w:fill="FFFFFF"/>
        <w:spacing w:line="336" w:lineRule="atLeast"/>
        <w:rPr>
          <w:color w:val="000000" w:themeColor="text1"/>
        </w:rPr>
      </w:pPr>
    </w:p>
    <w:sectPr w:rsidR="00DA4EB5" w:rsidRPr="007A5444" w:rsidSect="00193B1A">
      <w:pgSz w:w="11906" w:h="16838"/>
      <w:pgMar w:top="1134" w:right="680" w:bottom="68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3921"/>
    <w:multiLevelType w:val="hybridMultilevel"/>
    <w:tmpl w:val="4CF852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5839A9"/>
    <w:multiLevelType w:val="hybridMultilevel"/>
    <w:tmpl w:val="6DFA9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BF7653"/>
    <w:multiLevelType w:val="multilevel"/>
    <w:tmpl w:val="1D82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4E521F"/>
    <w:multiLevelType w:val="multilevel"/>
    <w:tmpl w:val="6952E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2E791B"/>
    <w:multiLevelType w:val="multilevel"/>
    <w:tmpl w:val="8B828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F83756"/>
    <w:multiLevelType w:val="multilevel"/>
    <w:tmpl w:val="3B9E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C15F69"/>
    <w:multiLevelType w:val="hybridMultilevel"/>
    <w:tmpl w:val="08A87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224C86"/>
    <w:multiLevelType w:val="multilevel"/>
    <w:tmpl w:val="EA845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F14B5A"/>
    <w:multiLevelType w:val="hybridMultilevel"/>
    <w:tmpl w:val="324A9862"/>
    <w:lvl w:ilvl="0" w:tplc="ACFCB2C8">
      <w:start w:val="12"/>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0B107B3"/>
    <w:multiLevelType w:val="hybridMultilevel"/>
    <w:tmpl w:val="EC007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42798C"/>
    <w:multiLevelType w:val="multilevel"/>
    <w:tmpl w:val="62B88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4A6082"/>
    <w:multiLevelType w:val="hybridMultilevel"/>
    <w:tmpl w:val="31CA71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5D5A0BDE"/>
    <w:multiLevelType w:val="hybridMultilevel"/>
    <w:tmpl w:val="A9966BF6"/>
    <w:lvl w:ilvl="0" w:tplc="08A61644">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F517D45"/>
    <w:multiLevelType w:val="hybridMultilevel"/>
    <w:tmpl w:val="E94466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6CF680D"/>
    <w:multiLevelType w:val="multilevel"/>
    <w:tmpl w:val="09A0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1A51DA"/>
    <w:multiLevelType w:val="hybridMultilevel"/>
    <w:tmpl w:val="A9966BF6"/>
    <w:lvl w:ilvl="0" w:tplc="08A61644">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1DC65F5"/>
    <w:multiLevelType w:val="multilevel"/>
    <w:tmpl w:val="6F326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4A1932"/>
    <w:multiLevelType w:val="hybridMultilevel"/>
    <w:tmpl w:val="8B40A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4D97CF3"/>
    <w:multiLevelType w:val="hybridMultilevel"/>
    <w:tmpl w:val="A9966BF6"/>
    <w:lvl w:ilvl="0" w:tplc="08A61644">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57677D1"/>
    <w:multiLevelType w:val="hybridMultilevel"/>
    <w:tmpl w:val="A9966BF6"/>
    <w:lvl w:ilvl="0" w:tplc="08A61644">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9"/>
  </w:num>
  <w:num w:numId="3">
    <w:abstractNumId w:val="18"/>
  </w:num>
  <w:num w:numId="4">
    <w:abstractNumId w:val="19"/>
  </w:num>
  <w:num w:numId="5">
    <w:abstractNumId w:val="15"/>
  </w:num>
  <w:num w:numId="6">
    <w:abstractNumId w:val="8"/>
  </w:num>
  <w:num w:numId="7">
    <w:abstractNumId w:val="12"/>
  </w:num>
  <w:num w:numId="8">
    <w:abstractNumId w:val="0"/>
  </w:num>
  <w:num w:numId="9">
    <w:abstractNumId w:val="17"/>
  </w:num>
  <w:num w:numId="10">
    <w:abstractNumId w:val="5"/>
  </w:num>
  <w:num w:numId="11">
    <w:abstractNumId w:val="7"/>
  </w:num>
  <w:num w:numId="12">
    <w:abstractNumId w:val="16"/>
  </w:num>
  <w:num w:numId="13">
    <w:abstractNumId w:val="10"/>
  </w:num>
  <w:num w:numId="14">
    <w:abstractNumId w:val="2"/>
  </w:num>
  <w:num w:numId="15">
    <w:abstractNumId w:val="4"/>
  </w:num>
  <w:num w:numId="16">
    <w:abstractNumId w:val="14"/>
  </w:num>
  <w:num w:numId="17">
    <w:abstractNumId w:val="6"/>
  </w:num>
  <w:num w:numId="18">
    <w:abstractNumId w:val="11"/>
  </w:num>
  <w:num w:numId="19">
    <w:abstractNumId w:val="13"/>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5C2C"/>
    <w:rsid w:val="0000431F"/>
    <w:rsid w:val="000200B0"/>
    <w:rsid w:val="00022DD8"/>
    <w:rsid w:val="00030F4B"/>
    <w:rsid w:val="0003374B"/>
    <w:rsid w:val="000551F5"/>
    <w:rsid w:val="0007046C"/>
    <w:rsid w:val="00074F4A"/>
    <w:rsid w:val="00082861"/>
    <w:rsid w:val="00085AA7"/>
    <w:rsid w:val="000C0C43"/>
    <w:rsid w:val="000C4A2D"/>
    <w:rsid w:val="000F0586"/>
    <w:rsid w:val="001118E8"/>
    <w:rsid w:val="00122D61"/>
    <w:rsid w:val="00144D29"/>
    <w:rsid w:val="00182311"/>
    <w:rsid w:val="00190163"/>
    <w:rsid w:val="00193B1A"/>
    <w:rsid w:val="001B3A40"/>
    <w:rsid w:val="001B653C"/>
    <w:rsid w:val="001C67BE"/>
    <w:rsid w:val="001D67CB"/>
    <w:rsid w:val="00216C47"/>
    <w:rsid w:val="00217263"/>
    <w:rsid w:val="00217E19"/>
    <w:rsid w:val="002331F7"/>
    <w:rsid w:val="002427CE"/>
    <w:rsid w:val="00252F48"/>
    <w:rsid w:val="00284F4C"/>
    <w:rsid w:val="002A0D00"/>
    <w:rsid w:val="002D03E0"/>
    <w:rsid w:val="002D1C68"/>
    <w:rsid w:val="00304D99"/>
    <w:rsid w:val="00314231"/>
    <w:rsid w:val="003611C1"/>
    <w:rsid w:val="003706B8"/>
    <w:rsid w:val="003709DE"/>
    <w:rsid w:val="0039100F"/>
    <w:rsid w:val="003B0219"/>
    <w:rsid w:val="003B3139"/>
    <w:rsid w:val="003B6726"/>
    <w:rsid w:val="003C2885"/>
    <w:rsid w:val="003C6D45"/>
    <w:rsid w:val="003D75F3"/>
    <w:rsid w:val="003F07F9"/>
    <w:rsid w:val="003F1CAD"/>
    <w:rsid w:val="003F7BB2"/>
    <w:rsid w:val="004121A5"/>
    <w:rsid w:val="004374FD"/>
    <w:rsid w:val="004A3148"/>
    <w:rsid w:val="004A439F"/>
    <w:rsid w:val="004B1FB3"/>
    <w:rsid w:val="004D3B66"/>
    <w:rsid w:val="004D5C2C"/>
    <w:rsid w:val="004E2F34"/>
    <w:rsid w:val="004F1CD6"/>
    <w:rsid w:val="004F474E"/>
    <w:rsid w:val="005028A6"/>
    <w:rsid w:val="00505206"/>
    <w:rsid w:val="00510522"/>
    <w:rsid w:val="00541117"/>
    <w:rsid w:val="00551C84"/>
    <w:rsid w:val="005A4663"/>
    <w:rsid w:val="005A7537"/>
    <w:rsid w:val="005A7E40"/>
    <w:rsid w:val="005B0CDF"/>
    <w:rsid w:val="005B7045"/>
    <w:rsid w:val="005C5F54"/>
    <w:rsid w:val="005E221E"/>
    <w:rsid w:val="005E3412"/>
    <w:rsid w:val="005F568F"/>
    <w:rsid w:val="00614FB4"/>
    <w:rsid w:val="00645063"/>
    <w:rsid w:val="006F61EF"/>
    <w:rsid w:val="007227AD"/>
    <w:rsid w:val="007250A6"/>
    <w:rsid w:val="00754740"/>
    <w:rsid w:val="00767035"/>
    <w:rsid w:val="00767708"/>
    <w:rsid w:val="007732DE"/>
    <w:rsid w:val="00790F1B"/>
    <w:rsid w:val="007975C8"/>
    <w:rsid w:val="007A5444"/>
    <w:rsid w:val="007A7FC4"/>
    <w:rsid w:val="007B1D90"/>
    <w:rsid w:val="007B6952"/>
    <w:rsid w:val="007E3EFD"/>
    <w:rsid w:val="007F012F"/>
    <w:rsid w:val="00806A8B"/>
    <w:rsid w:val="0083161E"/>
    <w:rsid w:val="0083670D"/>
    <w:rsid w:val="00850BF9"/>
    <w:rsid w:val="008619EA"/>
    <w:rsid w:val="00887ED0"/>
    <w:rsid w:val="00891A67"/>
    <w:rsid w:val="008C5366"/>
    <w:rsid w:val="008E1C5A"/>
    <w:rsid w:val="00900374"/>
    <w:rsid w:val="0091443D"/>
    <w:rsid w:val="0095008D"/>
    <w:rsid w:val="00963CDE"/>
    <w:rsid w:val="009733F8"/>
    <w:rsid w:val="0099438B"/>
    <w:rsid w:val="00997974"/>
    <w:rsid w:val="009A548E"/>
    <w:rsid w:val="009E0E23"/>
    <w:rsid w:val="009F2352"/>
    <w:rsid w:val="009F2894"/>
    <w:rsid w:val="00A30AAD"/>
    <w:rsid w:val="00A5016B"/>
    <w:rsid w:val="00A96E07"/>
    <w:rsid w:val="00AA2BB4"/>
    <w:rsid w:val="00AD2DCF"/>
    <w:rsid w:val="00AD74C4"/>
    <w:rsid w:val="00B2564A"/>
    <w:rsid w:val="00B53F90"/>
    <w:rsid w:val="00B6113D"/>
    <w:rsid w:val="00B7491C"/>
    <w:rsid w:val="00B90438"/>
    <w:rsid w:val="00BA5492"/>
    <w:rsid w:val="00BA74C8"/>
    <w:rsid w:val="00BC49D2"/>
    <w:rsid w:val="00BE210F"/>
    <w:rsid w:val="00BF1D91"/>
    <w:rsid w:val="00C03217"/>
    <w:rsid w:val="00C33B87"/>
    <w:rsid w:val="00C4535A"/>
    <w:rsid w:val="00C5214C"/>
    <w:rsid w:val="00C62A57"/>
    <w:rsid w:val="00C651C0"/>
    <w:rsid w:val="00C73554"/>
    <w:rsid w:val="00CB49E9"/>
    <w:rsid w:val="00D17E03"/>
    <w:rsid w:val="00D444BD"/>
    <w:rsid w:val="00D6665D"/>
    <w:rsid w:val="00D718A3"/>
    <w:rsid w:val="00D87A0E"/>
    <w:rsid w:val="00DA3C54"/>
    <w:rsid w:val="00DA4EB5"/>
    <w:rsid w:val="00DC07ED"/>
    <w:rsid w:val="00DE2619"/>
    <w:rsid w:val="00DF0213"/>
    <w:rsid w:val="00E02766"/>
    <w:rsid w:val="00E15AB6"/>
    <w:rsid w:val="00E37D6C"/>
    <w:rsid w:val="00EA2C4F"/>
    <w:rsid w:val="00EB04C2"/>
    <w:rsid w:val="00EC0BBA"/>
    <w:rsid w:val="00EC4056"/>
    <w:rsid w:val="00EE37DD"/>
    <w:rsid w:val="00EF2521"/>
    <w:rsid w:val="00F16641"/>
    <w:rsid w:val="00F16BD5"/>
    <w:rsid w:val="00F20CE9"/>
    <w:rsid w:val="00F226BE"/>
    <w:rsid w:val="00F23B0B"/>
    <w:rsid w:val="00F2489C"/>
    <w:rsid w:val="00F7204F"/>
    <w:rsid w:val="00F83850"/>
    <w:rsid w:val="00FB4725"/>
    <w:rsid w:val="00FC4BCF"/>
    <w:rsid w:val="00FC6A37"/>
    <w:rsid w:val="00FF14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7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2D6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3611C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link w:val="30"/>
    <w:uiPriority w:val="9"/>
    <w:qFormat/>
    <w:rsid w:val="002D1C6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07ED"/>
    <w:pPr>
      <w:spacing w:before="100" w:beforeAutospacing="1" w:after="100" w:afterAutospacing="1"/>
    </w:pPr>
  </w:style>
  <w:style w:type="character" w:customStyle="1" w:styleId="30">
    <w:name w:val="Заголовок 3 Знак"/>
    <w:basedOn w:val="a0"/>
    <w:link w:val="3"/>
    <w:uiPriority w:val="9"/>
    <w:rsid w:val="002D1C68"/>
    <w:rPr>
      <w:rFonts w:ascii="Times New Roman" w:eastAsia="Times New Roman" w:hAnsi="Times New Roman" w:cs="Times New Roman"/>
      <w:b/>
      <w:bCs/>
      <w:sz w:val="27"/>
      <w:szCs w:val="27"/>
      <w:lang w:eastAsia="ru-RU"/>
    </w:rPr>
  </w:style>
  <w:style w:type="paragraph" w:styleId="z-">
    <w:name w:val="HTML Top of Form"/>
    <w:basedOn w:val="a"/>
    <w:next w:val="a"/>
    <w:link w:val="z-0"/>
    <w:hidden/>
    <w:uiPriority w:val="99"/>
    <w:semiHidden/>
    <w:unhideWhenUsed/>
    <w:rsid w:val="002D1C68"/>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2D1C68"/>
    <w:rPr>
      <w:rFonts w:ascii="Arial" w:eastAsia="Times New Roman" w:hAnsi="Arial" w:cs="Arial"/>
      <w:vanish/>
      <w:sz w:val="16"/>
      <w:szCs w:val="16"/>
      <w:lang w:eastAsia="ru-RU"/>
    </w:rPr>
  </w:style>
  <w:style w:type="character" w:customStyle="1" w:styleId="g-color-text">
    <w:name w:val="g-color-text"/>
    <w:basedOn w:val="a0"/>
    <w:rsid w:val="002D1C68"/>
  </w:style>
  <w:style w:type="character" w:customStyle="1" w:styleId="questionlabel-required">
    <w:name w:val="questionlabel-required"/>
    <w:basedOn w:val="a0"/>
    <w:rsid w:val="002D1C68"/>
  </w:style>
  <w:style w:type="character" w:customStyle="1" w:styleId="sr-only">
    <w:name w:val="sr-only"/>
    <w:basedOn w:val="a0"/>
    <w:rsid w:val="002D1C68"/>
  </w:style>
  <w:style w:type="character" w:customStyle="1" w:styleId="g-text-inputcontent">
    <w:name w:val="g-text-input__content"/>
    <w:basedOn w:val="a0"/>
    <w:rsid w:val="002D1C68"/>
  </w:style>
  <w:style w:type="character" w:customStyle="1" w:styleId="g-control-labelindicator">
    <w:name w:val="g-control-label__indicator"/>
    <w:basedOn w:val="a0"/>
    <w:rsid w:val="002D1C68"/>
  </w:style>
  <w:style w:type="character" w:customStyle="1" w:styleId="g-control-labeltext">
    <w:name w:val="g-control-label__text"/>
    <w:basedOn w:val="a0"/>
    <w:rsid w:val="002D1C68"/>
  </w:style>
  <w:style w:type="paragraph" w:styleId="z-1">
    <w:name w:val="HTML Bottom of Form"/>
    <w:basedOn w:val="a"/>
    <w:next w:val="a"/>
    <w:link w:val="z-2"/>
    <w:hidden/>
    <w:uiPriority w:val="99"/>
    <w:semiHidden/>
    <w:unhideWhenUsed/>
    <w:rsid w:val="002D1C68"/>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2D1C68"/>
    <w:rPr>
      <w:rFonts w:ascii="Arial" w:eastAsia="Times New Roman" w:hAnsi="Arial" w:cs="Arial"/>
      <w:vanish/>
      <w:sz w:val="16"/>
      <w:szCs w:val="16"/>
      <w:lang w:eastAsia="ru-RU"/>
    </w:rPr>
  </w:style>
  <w:style w:type="character" w:styleId="a4">
    <w:name w:val="Hyperlink"/>
    <w:basedOn w:val="a0"/>
    <w:uiPriority w:val="99"/>
    <w:unhideWhenUsed/>
    <w:rsid w:val="002A0D00"/>
    <w:rPr>
      <w:color w:val="0563C1" w:themeColor="hyperlink"/>
      <w:u w:val="single"/>
    </w:rPr>
  </w:style>
  <w:style w:type="paragraph" w:styleId="a5">
    <w:name w:val="Balloon Text"/>
    <w:basedOn w:val="a"/>
    <w:link w:val="a6"/>
    <w:uiPriority w:val="99"/>
    <w:semiHidden/>
    <w:unhideWhenUsed/>
    <w:rsid w:val="002A0D00"/>
    <w:rPr>
      <w:rFonts w:ascii="Tahoma" w:hAnsi="Tahoma" w:cs="Tahoma"/>
      <w:sz w:val="16"/>
      <w:szCs w:val="16"/>
    </w:rPr>
  </w:style>
  <w:style w:type="character" w:customStyle="1" w:styleId="a6">
    <w:name w:val="Текст выноски Знак"/>
    <w:basedOn w:val="a0"/>
    <w:link w:val="a5"/>
    <w:uiPriority w:val="99"/>
    <w:semiHidden/>
    <w:rsid w:val="002A0D00"/>
    <w:rPr>
      <w:rFonts w:ascii="Tahoma" w:eastAsia="Times New Roman" w:hAnsi="Tahoma" w:cs="Tahoma"/>
      <w:sz w:val="16"/>
      <w:szCs w:val="16"/>
      <w:lang w:eastAsia="ru-RU"/>
    </w:rPr>
  </w:style>
  <w:style w:type="paragraph" w:styleId="a7">
    <w:name w:val="Body Text"/>
    <w:basedOn w:val="a"/>
    <w:link w:val="a8"/>
    <w:rsid w:val="000551F5"/>
    <w:pPr>
      <w:widowControl w:val="0"/>
    </w:pPr>
    <w:rPr>
      <w:sz w:val="16"/>
      <w:szCs w:val="20"/>
    </w:rPr>
  </w:style>
  <w:style w:type="character" w:customStyle="1" w:styleId="a8">
    <w:name w:val="Основной текст Знак"/>
    <w:basedOn w:val="a0"/>
    <w:link w:val="a7"/>
    <w:rsid w:val="000551F5"/>
    <w:rPr>
      <w:rFonts w:ascii="Times New Roman" w:eastAsia="Times New Roman" w:hAnsi="Times New Roman" w:cs="Times New Roman"/>
      <w:sz w:val="16"/>
      <w:szCs w:val="20"/>
      <w:lang w:eastAsia="ru-RU"/>
    </w:rPr>
  </w:style>
  <w:style w:type="paragraph" w:styleId="a9">
    <w:name w:val="List Paragraph"/>
    <w:basedOn w:val="a"/>
    <w:uiPriority w:val="34"/>
    <w:qFormat/>
    <w:rsid w:val="003F1CAD"/>
    <w:pPr>
      <w:spacing w:after="200" w:line="276" w:lineRule="auto"/>
      <w:ind w:left="720"/>
      <w:contextualSpacing/>
    </w:pPr>
    <w:rPr>
      <w:rFonts w:ascii="Calibri" w:eastAsia="Calibri" w:hAnsi="Calibri"/>
      <w:sz w:val="22"/>
      <w:szCs w:val="22"/>
      <w:lang w:eastAsia="en-US"/>
    </w:rPr>
  </w:style>
  <w:style w:type="paragraph" w:styleId="aa">
    <w:name w:val="No Spacing"/>
    <w:link w:val="ab"/>
    <w:uiPriority w:val="1"/>
    <w:qFormat/>
    <w:rsid w:val="003F1CAD"/>
    <w:pPr>
      <w:spacing w:after="0" w:line="240" w:lineRule="auto"/>
    </w:pPr>
    <w:rPr>
      <w:rFonts w:ascii="Calibri" w:eastAsia="Calibri" w:hAnsi="Calibri" w:cs="Times New Roman"/>
    </w:rPr>
  </w:style>
  <w:style w:type="character" w:customStyle="1" w:styleId="ab">
    <w:name w:val="Без интервала Знак"/>
    <w:basedOn w:val="a0"/>
    <w:link w:val="aa"/>
    <w:uiPriority w:val="1"/>
    <w:rsid w:val="003F1CAD"/>
    <w:rPr>
      <w:rFonts w:ascii="Calibri" w:eastAsia="Calibri" w:hAnsi="Calibri" w:cs="Times New Roman"/>
    </w:rPr>
  </w:style>
  <w:style w:type="character" w:customStyle="1" w:styleId="Bodytext2">
    <w:name w:val="Body text (2)_"/>
    <w:basedOn w:val="a0"/>
    <w:link w:val="Bodytext20"/>
    <w:rsid w:val="003F1CAD"/>
    <w:rPr>
      <w:rFonts w:ascii="Times New Roman" w:eastAsia="Times New Roman" w:hAnsi="Times New Roman" w:cs="Times New Roman"/>
      <w:shd w:val="clear" w:color="auto" w:fill="FFFFFF"/>
    </w:rPr>
  </w:style>
  <w:style w:type="paragraph" w:customStyle="1" w:styleId="Bodytext20">
    <w:name w:val="Body text (2)"/>
    <w:basedOn w:val="a"/>
    <w:link w:val="Bodytext2"/>
    <w:rsid w:val="003F1CAD"/>
    <w:pPr>
      <w:widowControl w:val="0"/>
      <w:shd w:val="clear" w:color="auto" w:fill="FFFFFF"/>
      <w:spacing w:line="317" w:lineRule="exact"/>
      <w:ind w:hanging="440"/>
      <w:jc w:val="both"/>
    </w:pPr>
    <w:rPr>
      <w:sz w:val="22"/>
      <w:szCs w:val="22"/>
      <w:lang w:eastAsia="en-US"/>
    </w:rPr>
  </w:style>
  <w:style w:type="character" w:customStyle="1" w:styleId="js-phone-number">
    <w:name w:val="js-phone-number"/>
    <w:basedOn w:val="a0"/>
    <w:rsid w:val="003F1CAD"/>
  </w:style>
  <w:style w:type="table" w:styleId="ac">
    <w:name w:val="Table Grid"/>
    <w:basedOn w:val="a1"/>
    <w:uiPriority w:val="39"/>
    <w:rsid w:val="000200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CB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B49E9"/>
    <w:rPr>
      <w:rFonts w:ascii="Courier New" w:eastAsia="Times New Roman" w:hAnsi="Courier New" w:cs="Courier New"/>
      <w:sz w:val="20"/>
      <w:szCs w:val="20"/>
      <w:lang w:eastAsia="ru-RU"/>
    </w:rPr>
  </w:style>
  <w:style w:type="character" w:customStyle="1" w:styleId="WW8Num3z6">
    <w:name w:val="WW8Num3z6"/>
    <w:rsid w:val="008C5366"/>
  </w:style>
  <w:style w:type="character" w:styleId="ad">
    <w:name w:val="Strong"/>
    <w:basedOn w:val="a0"/>
    <w:uiPriority w:val="22"/>
    <w:qFormat/>
    <w:rsid w:val="004F1CD6"/>
    <w:rPr>
      <w:b/>
      <w:bCs/>
    </w:rPr>
  </w:style>
  <w:style w:type="paragraph" w:customStyle="1" w:styleId="Default">
    <w:name w:val="Default"/>
    <w:rsid w:val="004E2F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gistry-normal">
    <w:name w:val="registry-normal"/>
    <w:basedOn w:val="a0"/>
    <w:rsid w:val="004E2F34"/>
  </w:style>
  <w:style w:type="paragraph" w:customStyle="1" w:styleId="msonormalmrcssattr">
    <w:name w:val="msonormal_mr_css_attr"/>
    <w:basedOn w:val="a"/>
    <w:rsid w:val="00BC49D2"/>
    <w:pPr>
      <w:spacing w:before="100" w:beforeAutospacing="1" w:after="100" w:afterAutospacing="1"/>
    </w:pPr>
  </w:style>
  <w:style w:type="character" w:styleId="ae">
    <w:name w:val="FollowedHyperlink"/>
    <w:basedOn w:val="a0"/>
    <w:uiPriority w:val="99"/>
    <w:semiHidden/>
    <w:unhideWhenUsed/>
    <w:rsid w:val="00FB4725"/>
    <w:rPr>
      <w:color w:val="954F72" w:themeColor="followedHyperlink"/>
      <w:u w:val="single"/>
    </w:rPr>
  </w:style>
  <w:style w:type="character" w:customStyle="1" w:styleId="20">
    <w:name w:val="Заголовок 2 Знак"/>
    <w:basedOn w:val="a0"/>
    <w:link w:val="2"/>
    <w:uiPriority w:val="9"/>
    <w:semiHidden/>
    <w:rsid w:val="003611C1"/>
    <w:rPr>
      <w:rFonts w:asciiTheme="majorHAnsi" w:eastAsiaTheme="majorEastAsia" w:hAnsiTheme="majorHAnsi" w:cstheme="majorBidi"/>
      <w:b/>
      <w:bCs/>
      <w:color w:val="4472C4" w:themeColor="accent1"/>
      <w:sz w:val="26"/>
      <w:szCs w:val="26"/>
      <w:lang w:eastAsia="ru-RU"/>
    </w:rPr>
  </w:style>
  <w:style w:type="paragraph" w:customStyle="1" w:styleId="sfst">
    <w:name w:val="sfst"/>
    <w:basedOn w:val="a"/>
    <w:rsid w:val="00DA4EB5"/>
    <w:pPr>
      <w:spacing w:before="100" w:beforeAutospacing="1" w:after="100" w:afterAutospacing="1"/>
    </w:pPr>
  </w:style>
  <w:style w:type="character" w:customStyle="1" w:styleId="10">
    <w:name w:val="Заголовок 1 Знак"/>
    <w:basedOn w:val="a0"/>
    <w:link w:val="1"/>
    <w:uiPriority w:val="9"/>
    <w:rsid w:val="00122D61"/>
    <w:rPr>
      <w:rFonts w:asciiTheme="majorHAnsi" w:eastAsiaTheme="majorEastAsia" w:hAnsiTheme="majorHAnsi" w:cstheme="majorBidi"/>
      <w:b/>
      <w:bCs/>
      <w:color w:val="2F5496"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17826822">
      <w:bodyDiv w:val="1"/>
      <w:marLeft w:val="0"/>
      <w:marRight w:val="0"/>
      <w:marTop w:val="0"/>
      <w:marBottom w:val="0"/>
      <w:divBdr>
        <w:top w:val="none" w:sz="0" w:space="0" w:color="auto"/>
        <w:left w:val="none" w:sz="0" w:space="0" w:color="auto"/>
        <w:bottom w:val="none" w:sz="0" w:space="0" w:color="auto"/>
        <w:right w:val="none" w:sz="0" w:space="0" w:color="auto"/>
      </w:divBdr>
      <w:divsChild>
        <w:div w:id="1320882019">
          <w:marLeft w:val="0"/>
          <w:marRight w:val="0"/>
          <w:marTop w:val="0"/>
          <w:marBottom w:val="0"/>
          <w:divBdr>
            <w:top w:val="none" w:sz="0" w:space="0" w:color="auto"/>
            <w:left w:val="none" w:sz="0" w:space="0" w:color="auto"/>
            <w:bottom w:val="none" w:sz="0" w:space="0" w:color="auto"/>
            <w:right w:val="none" w:sz="0" w:space="0" w:color="auto"/>
          </w:divBdr>
        </w:div>
      </w:divsChild>
    </w:div>
    <w:div w:id="37560096">
      <w:bodyDiv w:val="1"/>
      <w:marLeft w:val="0"/>
      <w:marRight w:val="0"/>
      <w:marTop w:val="0"/>
      <w:marBottom w:val="0"/>
      <w:divBdr>
        <w:top w:val="none" w:sz="0" w:space="0" w:color="auto"/>
        <w:left w:val="none" w:sz="0" w:space="0" w:color="auto"/>
        <w:bottom w:val="none" w:sz="0" w:space="0" w:color="auto"/>
        <w:right w:val="none" w:sz="0" w:space="0" w:color="auto"/>
      </w:divBdr>
    </w:div>
    <w:div w:id="114756518">
      <w:bodyDiv w:val="1"/>
      <w:marLeft w:val="0"/>
      <w:marRight w:val="0"/>
      <w:marTop w:val="0"/>
      <w:marBottom w:val="0"/>
      <w:divBdr>
        <w:top w:val="none" w:sz="0" w:space="0" w:color="auto"/>
        <w:left w:val="none" w:sz="0" w:space="0" w:color="auto"/>
        <w:bottom w:val="none" w:sz="0" w:space="0" w:color="auto"/>
        <w:right w:val="none" w:sz="0" w:space="0" w:color="auto"/>
      </w:divBdr>
    </w:div>
    <w:div w:id="134759143">
      <w:bodyDiv w:val="1"/>
      <w:marLeft w:val="0"/>
      <w:marRight w:val="0"/>
      <w:marTop w:val="0"/>
      <w:marBottom w:val="0"/>
      <w:divBdr>
        <w:top w:val="none" w:sz="0" w:space="0" w:color="auto"/>
        <w:left w:val="none" w:sz="0" w:space="0" w:color="auto"/>
        <w:bottom w:val="none" w:sz="0" w:space="0" w:color="auto"/>
        <w:right w:val="none" w:sz="0" w:space="0" w:color="auto"/>
      </w:divBdr>
    </w:div>
    <w:div w:id="172188389">
      <w:bodyDiv w:val="1"/>
      <w:marLeft w:val="0"/>
      <w:marRight w:val="0"/>
      <w:marTop w:val="0"/>
      <w:marBottom w:val="0"/>
      <w:divBdr>
        <w:top w:val="none" w:sz="0" w:space="0" w:color="auto"/>
        <w:left w:val="none" w:sz="0" w:space="0" w:color="auto"/>
        <w:bottom w:val="none" w:sz="0" w:space="0" w:color="auto"/>
        <w:right w:val="none" w:sz="0" w:space="0" w:color="auto"/>
      </w:divBdr>
    </w:div>
    <w:div w:id="184293208">
      <w:bodyDiv w:val="1"/>
      <w:marLeft w:val="0"/>
      <w:marRight w:val="0"/>
      <w:marTop w:val="0"/>
      <w:marBottom w:val="0"/>
      <w:divBdr>
        <w:top w:val="none" w:sz="0" w:space="0" w:color="auto"/>
        <w:left w:val="none" w:sz="0" w:space="0" w:color="auto"/>
        <w:bottom w:val="none" w:sz="0" w:space="0" w:color="auto"/>
        <w:right w:val="none" w:sz="0" w:space="0" w:color="auto"/>
      </w:divBdr>
    </w:div>
    <w:div w:id="191261564">
      <w:bodyDiv w:val="1"/>
      <w:marLeft w:val="0"/>
      <w:marRight w:val="0"/>
      <w:marTop w:val="0"/>
      <w:marBottom w:val="0"/>
      <w:divBdr>
        <w:top w:val="none" w:sz="0" w:space="0" w:color="auto"/>
        <w:left w:val="none" w:sz="0" w:space="0" w:color="auto"/>
        <w:bottom w:val="none" w:sz="0" w:space="0" w:color="auto"/>
        <w:right w:val="none" w:sz="0" w:space="0" w:color="auto"/>
      </w:divBdr>
    </w:div>
    <w:div w:id="213740080">
      <w:bodyDiv w:val="1"/>
      <w:marLeft w:val="0"/>
      <w:marRight w:val="0"/>
      <w:marTop w:val="0"/>
      <w:marBottom w:val="0"/>
      <w:divBdr>
        <w:top w:val="none" w:sz="0" w:space="0" w:color="auto"/>
        <w:left w:val="none" w:sz="0" w:space="0" w:color="auto"/>
        <w:bottom w:val="none" w:sz="0" w:space="0" w:color="auto"/>
        <w:right w:val="none" w:sz="0" w:space="0" w:color="auto"/>
      </w:divBdr>
    </w:div>
    <w:div w:id="232812889">
      <w:bodyDiv w:val="1"/>
      <w:marLeft w:val="0"/>
      <w:marRight w:val="0"/>
      <w:marTop w:val="0"/>
      <w:marBottom w:val="0"/>
      <w:divBdr>
        <w:top w:val="none" w:sz="0" w:space="0" w:color="auto"/>
        <w:left w:val="none" w:sz="0" w:space="0" w:color="auto"/>
        <w:bottom w:val="none" w:sz="0" w:space="0" w:color="auto"/>
        <w:right w:val="none" w:sz="0" w:space="0" w:color="auto"/>
      </w:divBdr>
    </w:div>
    <w:div w:id="234584342">
      <w:bodyDiv w:val="1"/>
      <w:marLeft w:val="0"/>
      <w:marRight w:val="0"/>
      <w:marTop w:val="0"/>
      <w:marBottom w:val="0"/>
      <w:divBdr>
        <w:top w:val="none" w:sz="0" w:space="0" w:color="auto"/>
        <w:left w:val="none" w:sz="0" w:space="0" w:color="auto"/>
        <w:bottom w:val="none" w:sz="0" w:space="0" w:color="auto"/>
        <w:right w:val="none" w:sz="0" w:space="0" w:color="auto"/>
      </w:divBdr>
    </w:div>
    <w:div w:id="250042254">
      <w:bodyDiv w:val="1"/>
      <w:marLeft w:val="0"/>
      <w:marRight w:val="0"/>
      <w:marTop w:val="0"/>
      <w:marBottom w:val="0"/>
      <w:divBdr>
        <w:top w:val="none" w:sz="0" w:space="0" w:color="auto"/>
        <w:left w:val="none" w:sz="0" w:space="0" w:color="auto"/>
        <w:bottom w:val="none" w:sz="0" w:space="0" w:color="auto"/>
        <w:right w:val="none" w:sz="0" w:space="0" w:color="auto"/>
      </w:divBdr>
    </w:div>
    <w:div w:id="273946809">
      <w:bodyDiv w:val="1"/>
      <w:marLeft w:val="0"/>
      <w:marRight w:val="0"/>
      <w:marTop w:val="0"/>
      <w:marBottom w:val="0"/>
      <w:divBdr>
        <w:top w:val="none" w:sz="0" w:space="0" w:color="auto"/>
        <w:left w:val="none" w:sz="0" w:space="0" w:color="auto"/>
        <w:bottom w:val="none" w:sz="0" w:space="0" w:color="auto"/>
        <w:right w:val="none" w:sz="0" w:space="0" w:color="auto"/>
      </w:divBdr>
    </w:div>
    <w:div w:id="392773039">
      <w:bodyDiv w:val="1"/>
      <w:marLeft w:val="0"/>
      <w:marRight w:val="0"/>
      <w:marTop w:val="0"/>
      <w:marBottom w:val="0"/>
      <w:divBdr>
        <w:top w:val="none" w:sz="0" w:space="0" w:color="auto"/>
        <w:left w:val="none" w:sz="0" w:space="0" w:color="auto"/>
        <w:bottom w:val="none" w:sz="0" w:space="0" w:color="auto"/>
        <w:right w:val="none" w:sz="0" w:space="0" w:color="auto"/>
      </w:divBdr>
    </w:div>
    <w:div w:id="421225247">
      <w:bodyDiv w:val="1"/>
      <w:marLeft w:val="0"/>
      <w:marRight w:val="0"/>
      <w:marTop w:val="0"/>
      <w:marBottom w:val="0"/>
      <w:divBdr>
        <w:top w:val="none" w:sz="0" w:space="0" w:color="auto"/>
        <w:left w:val="none" w:sz="0" w:space="0" w:color="auto"/>
        <w:bottom w:val="none" w:sz="0" w:space="0" w:color="auto"/>
        <w:right w:val="none" w:sz="0" w:space="0" w:color="auto"/>
      </w:divBdr>
    </w:div>
    <w:div w:id="443692074">
      <w:bodyDiv w:val="1"/>
      <w:marLeft w:val="0"/>
      <w:marRight w:val="0"/>
      <w:marTop w:val="0"/>
      <w:marBottom w:val="0"/>
      <w:divBdr>
        <w:top w:val="none" w:sz="0" w:space="0" w:color="auto"/>
        <w:left w:val="none" w:sz="0" w:space="0" w:color="auto"/>
        <w:bottom w:val="none" w:sz="0" w:space="0" w:color="auto"/>
        <w:right w:val="none" w:sz="0" w:space="0" w:color="auto"/>
      </w:divBdr>
      <w:divsChild>
        <w:div w:id="839467300">
          <w:marLeft w:val="0"/>
          <w:marRight w:val="0"/>
          <w:marTop w:val="0"/>
          <w:marBottom w:val="0"/>
          <w:divBdr>
            <w:top w:val="none" w:sz="0" w:space="0" w:color="auto"/>
            <w:left w:val="none" w:sz="0" w:space="0" w:color="auto"/>
            <w:bottom w:val="none" w:sz="0" w:space="0" w:color="auto"/>
            <w:right w:val="none" w:sz="0" w:space="0" w:color="auto"/>
          </w:divBdr>
        </w:div>
      </w:divsChild>
    </w:div>
    <w:div w:id="558518187">
      <w:bodyDiv w:val="1"/>
      <w:marLeft w:val="0"/>
      <w:marRight w:val="0"/>
      <w:marTop w:val="0"/>
      <w:marBottom w:val="0"/>
      <w:divBdr>
        <w:top w:val="none" w:sz="0" w:space="0" w:color="auto"/>
        <w:left w:val="none" w:sz="0" w:space="0" w:color="auto"/>
        <w:bottom w:val="none" w:sz="0" w:space="0" w:color="auto"/>
        <w:right w:val="none" w:sz="0" w:space="0" w:color="auto"/>
      </w:divBdr>
    </w:div>
    <w:div w:id="583219952">
      <w:bodyDiv w:val="1"/>
      <w:marLeft w:val="0"/>
      <w:marRight w:val="0"/>
      <w:marTop w:val="0"/>
      <w:marBottom w:val="0"/>
      <w:divBdr>
        <w:top w:val="none" w:sz="0" w:space="0" w:color="auto"/>
        <w:left w:val="none" w:sz="0" w:space="0" w:color="auto"/>
        <w:bottom w:val="none" w:sz="0" w:space="0" w:color="auto"/>
        <w:right w:val="none" w:sz="0" w:space="0" w:color="auto"/>
      </w:divBdr>
      <w:divsChild>
        <w:div w:id="1867206162">
          <w:marLeft w:val="0"/>
          <w:marRight w:val="0"/>
          <w:marTop w:val="0"/>
          <w:marBottom w:val="0"/>
          <w:divBdr>
            <w:top w:val="none" w:sz="0" w:space="0" w:color="auto"/>
            <w:left w:val="none" w:sz="0" w:space="0" w:color="auto"/>
            <w:bottom w:val="none" w:sz="0" w:space="0" w:color="auto"/>
            <w:right w:val="none" w:sz="0" w:space="0" w:color="auto"/>
          </w:divBdr>
        </w:div>
      </w:divsChild>
    </w:div>
    <w:div w:id="588780944">
      <w:bodyDiv w:val="1"/>
      <w:marLeft w:val="0"/>
      <w:marRight w:val="0"/>
      <w:marTop w:val="0"/>
      <w:marBottom w:val="0"/>
      <w:divBdr>
        <w:top w:val="none" w:sz="0" w:space="0" w:color="auto"/>
        <w:left w:val="none" w:sz="0" w:space="0" w:color="auto"/>
        <w:bottom w:val="none" w:sz="0" w:space="0" w:color="auto"/>
        <w:right w:val="none" w:sz="0" w:space="0" w:color="auto"/>
      </w:divBdr>
    </w:div>
    <w:div w:id="647829793">
      <w:bodyDiv w:val="1"/>
      <w:marLeft w:val="0"/>
      <w:marRight w:val="0"/>
      <w:marTop w:val="0"/>
      <w:marBottom w:val="0"/>
      <w:divBdr>
        <w:top w:val="none" w:sz="0" w:space="0" w:color="auto"/>
        <w:left w:val="none" w:sz="0" w:space="0" w:color="auto"/>
        <w:bottom w:val="none" w:sz="0" w:space="0" w:color="auto"/>
        <w:right w:val="none" w:sz="0" w:space="0" w:color="auto"/>
      </w:divBdr>
    </w:div>
    <w:div w:id="701981029">
      <w:bodyDiv w:val="1"/>
      <w:marLeft w:val="0"/>
      <w:marRight w:val="0"/>
      <w:marTop w:val="0"/>
      <w:marBottom w:val="0"/>
      <w:divBdr>
        <w:top w:val="none" w:sz="0" w:space="0" w:color="auto"/>
        <w:left w:val="none" w:sz="0" w:space="0" w:color="auto"/>
        <w:bottom w:val="none" w:sz="0" w:space="0" w:color="auto"/>
        <w:right w:val="none" w:sz="0" w:space="0" w:color="auto"/>
      </w:divBdr>
    </w:div>
    <w:div w:id="706492537">
      <w:bodyDiv w:val="1"/>
      <w:marLeft w:val="0"/>
      <w:marRight w:val="0"/>
      <w:marTop w:val="0"/>
      <w:marBottom w:val="0"/>
      <w:divBdr>
        <w:top w:val="none" w:sz="0" w:space="0" w:color="auto"/>
        <w:left w:val="none" w:sz="0" w:space="0" w:color="auto"/>
        <w:bottom w:val="none" w:sz="0" w:space="0" w:color="auto"/>
        <w:right w:val="none" w:sz="0" w:space="0" w:color="auto"/>
      </w:divBdr>
    </w:div>
    <w:div w:id="736561003">
      <w:bodyDiv w:val="1"/>
      <w:marLeft w:val="0"/>
      <w:marRight w:val="0"/>
      <w:marTop w:val="0"/>
      <w:marBottom w:val="0"/>
      <w:divBdr>
        <w:top w:val="none" w:sz="0" w:space="0" w:color="auto"/>
        <w:left w:val="none" w:sz="0" w:space="0" w:color="auto"/>
        <w:bottom w:val="none" w:sz="0" w:space="0" w:color="auto"/>
        <w:right w:val="none" w:sz="0" w:space="0" w:color="auto"/>
      </w:divBdr>
      <w:divsChild>
        <w:div w:id="290674842">
          <w:marLeft w:val="0"/>
          <w:marRight w:val="0"/>
          <w:marTop w:val="0"/>
          <w:marBottom w:val="0"/>
          <w:divBdr>
            <w:top w:val="none" w:sz="0" w:space="0" w:color="auto"/>
            <w:left w:val="none" w:sz="0" w:space="0" w:color="auto"/>
            <w:bottom w:val="none" w:sz="0" w:space="0" w:color="auto"/>
            <w:right w:val="none" w:sz="0" w:space="0" w:color="auto"/>
          </w:divBdr>
        </w:div>
      </w:divsChild>
    </w:div>
    <w:div w:id="756171437">
      <w:bodyDiv w:val="1"/>
      <w:marLeft w:val="0"/>
      <w:marRight w:val="0"/>
      <w:marTop w:val="0"/>
      <w:marBottom w:val="0"/>
      <w:divBdr>
        <w:top w:val="none" w:sz="0" w:space="0" w:color="auto"/>
        <w:left w:val="none" w:sz="0" w:space="0" w:color="auto"/>
        <w:bottom w:val="none" w:sz="0" w:space="0" w:color="auto"/>
        <w:right w:val="none" w:sz="0" w:space="0" w:color="auto"/>
      </w:divBdr>
      <w:divsChild>
        <w:div w:id="1217548241">
          <w:marLeft w:val="0"/>
          <w:marRight w:val="0"/>
          <w:marTop w:val="0"/>
          <w:marBottom w:val="0"/>
          <w:divBdr>
            <w:top w:val="none" w:sz="0" w:space="0" w:color="auto"/>
            <w:left w:val="none" w:sz="0" w:space="0" w:color="auto"/>
            <w:bottom w:val="none" w:sz="0" w:space="0" w:color="auto"/>
            <w:right w:val="none" w:sz="0" w:space="0" w:color="auto"/>
          </w:divBdr>
          <w:divsChild>
            <w:div w:id="1140615445">
              <w:marLeft w:val="0"/>
              <w:marRight w:val="0"/>
              <w:marTop w:val="0"/>
              <w:marBottom w:val="0"/>
              <w:divBdr>
                <w:top w:val="none" w:sz="0" w:space="0" w:color="auto"/>
                <w:left w:val="none" w:sz="0" w:space="0" w:color="auto"/>
                <w:bottom w:val="none" w:sz="0" w:space="0" w:color="auto"/>
                <w:right w:val="none" w:sz="0" w:space="0" w:color="auto"/>
              </w:divBdr>
            </w:div>
            <w:div w:id="1941643749">
              <w:marLeft w:val="0"/>
              <w:marRight w:val="0"/>
              <w:marTop w:val="0"/>
              <w:marBottom w:val="0"/>
              <w:divBdr>
                <w:top w:val="none" w:sz="0" w:space="0" w:color="auto"/>
                <w:left w:val="none" w:sz="0" w:space="0" w:color="auto"/>
                <w:bottom w:val="none" w:sz="0" w:space="0" w:color="auto"/>
                <w:right w:val="none" w:sz="0" w:space="0" w:color="auto"/>
              </w:divBdr>
              <w:divsChild>
                <w:div w:id="16197894">
                  <w:marLeft w:val="0"/>
                  <w:marRight w:val="0"/>
                  <w:marTop w:val="0"/>
                  <w:marBottom w:val="0"/>
                  <w:divBdr>
                    <w:top w:val="none" w:sz="0" w:space="0" w:color="auto"/>
                    <w:left w:val="none" w:sz="0" w:space="0" w:color="auto"/>
                    <w:bottom w:val="none" w:sz="0" w:space="0" w:color="auto"/>
                    <w:right w:val="none" w:sz="0" w:space="0" w:color="auto"/>
                  </w:divBdr>
                </w:div>
                <w:div w:id="1843659686">
                  <w:marLeft w:val="0"/>
                  <w:marRight w:val="0"/>
                  <w:marTop w:val="0"/>
                  <w:marBottom w:val="0"/>
                  <w:divBdr>
                    <w:top w:val="none" w:sz="0" w:space="0" w:color="auto"/>
                    <w:left w:val="none" w:sz="0" w:space="0" w:color="auto"/>
                    <w:bottom w:val="none" w:sz="0" w:space="0" w:color="auto"/>
                    <w:right w:val="none" w:sz="0" w:space="0" w:color="auto"/>
                  </w:divBdr>
                </w:div>
              </w:divsChild>
            </w:div>
            <w:div w:id="86927661">
              <w:marLeft w:val="0"/>
              <w:marRight w:val="0"/>
              <w:marTop w:val="0"/>
              <w:marBottom w:val="0"/>
              <w:divBdr>
                <w:top w:val="none" w:sz="0" w:space="0" w:color="auto"/>
                <w:left w:val="none" w:sz="0" w:space="0" w:color="auto"/>
                <w:bottom w:val="none" w:sz="0" w:space="0" w:color="auto"/>
                <w:right w:val="none" w:sz="0" w:space="0" w:color="auto"/>
              </w:divBdr>
              <w:divsChild>
                <w:div w:id="1643777919">
                  <w:marLeft w:val="0"/>
                  <w:marRight w:val="0"/>
                  <w:marTop w:val="0"/>
                  <w:marBottom w:val="0"/>
                  <w:divBdr>
                    <w:top w:val="none" w:sz="0" w:space="0" w:color="auto"/>
                    <w:left w:val="none" w:sz="0" w:space="0" w:color="auto"/>
                    <w:bottom w:val="none" w:sz="0" w:space="0" w:color="auto"/>
                    <w:right w:val="none" w:sz="0" w:space="0" w:color="auto"/>
                  </w:divBdr>
                </w:div>
              </w:divsChild>
            </w:div>
            <w:div w:id="1624538194">
              <w:marLeft w:val="0"/>
              <w:marRight w:val="0"/>
              <w:marTop w:val="0"/>
              <w:marBottom w:val="0"/>
              <w:divBdr>
                <w:top w:val="none" w:sz="0" w:space="0" w:color="auto"/>
                <w:left w:val="none" w:sz="0" w:space="0" w:color="auto"/>
                <w:bottom w:val="none" w:sz="0" w:space="0" w:color="auto"/>
                <w:right w:val="none" w:sz="0" w:space="0" w:color="auto"/>
              </w:divBdr>
              <w:divsChild>
                <w:div w:id="454522947">
                  <w:marLeft w:val="0"/>
                  <w:marRight w:val="0"/>
                  <w:marTop w:val="0"/>
                  <w:marBottom w:val="0"/>
                  <w:divBdr>
                    <w:top w:val="none" w:sz="0" w:space="0" w:color="auto"/>
                    <w:left w:val="none" w:sz="0" w:space="0" w:color="auto"/>
                    <w:bottom w:val="none" w:sz="0" w:space="0" w:color="auto"/>
                    <w:right w:val="none" w:sz="0" w:space="0" w:color="auto"/>
                  </w:divBdr>
                </w:div>
              </w:divsChild>
            </w:div>
            <w:div w:id="1543982831">
              <w:marLeft w:val="0"/>
              <w:marRight w:val="0"/>
              <w:marTop w:val="0"/>
              <w:marBottom w:val="0"/>
              <w:divBdr>
                <w:top w:val="none" w:sz="0" w:space="0" w:color="auto"/>
                <w:left w:val="none" w:sz="0" w:space="0" w:color="auto"/>
                <w:bottom w:val="none" w:sz="0" w:space="0" w:color="auto"/>
                <w:right w:val="none" w:sz="0" w:space="0" w:color="auto"/>
              </w:divBdr>
              <w:divsChild>
                <w:div w:id="17705545">
                  <w:marLeft w:val="0"/>
                  <w:marRight w:val="0"/>
                  <w:marTop w:val="0"/>
                  <w:marBottom w:val="0"/>
                  <w:divBdr>
                    <w:top w:val="none" w:sz="0" w:space="0" w:color="auto"/>
                    <w:left w:val="none" w:sz="0" w:space="0" w:color="auto"/>
                    <w:bottom w:val="none" w:sz="0" w:space="0" w:color="auto"/>
                    <w:right w:val="none" w:sz="0" w:space="0" w:color="auto"/>
                  </w:divBdr>
                </w:div>
                <w:div w:id="1140419634">
                  <w:marLeft w:val="0"/>
                  <w:marRight w:val="0"/>
                  <w:marTop w:val="0"/>
                  <w:marBottom w:val="0"/>
                  <w:divBdr>
                    <w:top w:val="none" w:sz="0" w:space="0" w:color="auto"/>
                    <w:left w:val="none" w:sz="0" w:space="0" w:color="auto"/>
                    <w:bottom w:val="none" w:sz="0" w:space="0" w:color="auto"/>
                    <w:right w:val="none" w:sz="0" w:space="0" w:color="auto"/>
                  </w:divBdr>
                </w:div>
              </w:divsChild>
            </w:div>
            <w:div w:id="1863085313">
              <w:marLeft w:val="0"/>
              <w:marRight w:val="0"/>
              <w:marTop w:val="0"/>
              <w:marBottom w:val="0"/>
              <w:divBdr>
                <w:top w:val="none" w:sz="0" w:space="0" w:color="auto"/>
                <w:left w:val="none" w:sz="0" w:space="0" w:color="auto"/>
                <w:bottom w:val="none" w:sz="0" w:space="0" w:color="auto"/>
                <w:right w:val="none" w:sz="0" w:space="0" w:color="auto"/>
              </w:divBdr>
              <w:divsChild>
                <w:div w:id="900747702">
                  <w:marLeft w:val="0"/>
                  <w:marRight w:val="0"/>
                  <w:marTop w:val="0"/>
                  <w:marBottom w:val="0"/>
                  <w:divBdr>
                    <w:top w:val="none" w:sz="0" w:space="0" w:color="auto"/>
                    <w:left w:val="none" w:sz="0" w:space="0" w:color="auto"/>
                    <w:bottom w:val="none" w:sz="0" w:space="0" w:color="auto"/>
                    <w:right w:val="none" w:sz="0" w:space="0" w:color="auto"/>
                  </w:divBdr>
                </w:div>
                <w:div w:id="1546871814">
                  <w:marLeft w:val="0"/>
                  <w:marRight w:val="0"/>
                  <w:marTop w:val="0"/>
                  <w:marBottom w:val="0"/>
                  <w:divBdr>
                    <w:top w:val="none" w:sz="0" w:space="0" w:color="auto"/>
                    <w:left w:val="none" w:sz="0" w:space="0" w:color="auto"/>
                    <w:bottom w:val="none" w:sz="0" w:space="0" w:color="auto"/>
                    <w:right w:val="none" w:sz="0" w:space="0" w:color="auto"/>
                  </w:divBdr>
                </w:div>
              </w:divsChild>
            </w:div>
            <w:div w:id="478812254">
              <w:marLeft w:val="0"/>
              <w:marRight w:val="0"/>
              <w:marTop w:val="0"/>
              <w:marBottom w:val="0"/>
              <w:divBdr>
                <w:top w:val="none" w:sz="0" w:space="0" w:color="auto"/>
                <w:left w:val="none" w:sz="0" w:space="0" w:color="auto"/>
                <w:bottom w:val="none" w:sz="0" w:space="0" w:color="auto"/>
                <w:right w:val="none" w:sz="0" w:space="0" w:color="auto"/>
              </w:divBdr>
              <w:divsChild>
                <w:div w:id="1747606155">
                  <w:marLeft w:val="0"/>
                  <w:marRight w:val="0"/>
                  <w:marTop w:val="0"/>
                  <w:marBottom w:val="0"/>
                  <w:divBdr>
                    <w:top w:val="none" w:sz="0" w:space="0" w:color="auto"/>
                    <w:left w:val="none" w:sz="0" w:space="0" w:color="auto"/>
                    <w:bottom w:val="none" w:sz="0" w:space="0" w:color="auto"/>
                    <w:right w:val="none" w:sz="0" w:space="0" w:color="auto"/>
                  </w:divBdr>
                </w:div>
              </w:divsChild>
            </w:div>
            <w:div w:id="838235267">
              <w:marLeft w:val="0"/>
              <w:marRight w:val="0"/>
              <w:marTop w:val="0"/>
              <w:marBottom w:val="0"/>
              <w:divBdr>
                <w:top w:val="none" w:sz="0" w:space="0" w:color="auto"/>
                <w:left w:val="none" w:sz="0" w:space="0" w:color="auto"/>
                <w:bottom w:val="none" w:sz="0" w:space="0" w:color="auto"/>
                <w:right w:val="none" w:sz="0" w:space="0" w:color="auto"/>
              </w:divBdr>
              <w:divsChild>
                <w:div w:id="1527404570">
                  <w:marLeft w:val="0"/>
                  <w:marRight w:val="0"/>
                  <w:marTop w:val="0"/>
                  <w:marBottom w:val="0"/>
                  <w:divBdr>
                    <w:top w:val="none" w:sz="0" w:space="0" w:color="auto"/>
                    <w:left w:val="none" w:sz="0" w:space="0" w:color="auto"/>
                    <w:bottom w:val="none" w:sz="0" w:space="0" w:color="auto"/>
                    <w:right w:val="none" w:sz="0" w:space="0" w:color="auto"/>
                  </w:divBdr>
                </w:div>
                <w:div w:id="1945919890">
                  <w:marLeft w:val="0"/>
                  <w:marRight w:val="0"/>
                  <w:marTop w:val="0"/>
                  <w:marBottom w:val="0"/>
                  <w:divBdr>
                    <w:top w:val="none" w:sz="0" w:space="0" w:color="auto"/>
                    <w:left w:val="none" w:sz="0" w:space="0" w:color="auto"/>
                    <w:bottom w:val="none" w:sz="0" w:space="0" w:color="auto"/>
                    <w:right w:val="none" w:sz="0" w:space="0" w:color="auto"/>
                  </w:divBdr>
                </w:div>
              </w:divsChild>
            </w:div>
            <w:div w:id="955604727">
              <w:marLeft w:val="0"/>
              <w:marRight w:val="0"/>
              <w:marTop w:val="0"/>
              <w:marBottom w:val="0"/>
              <w:divBdr>
                <w:top w:val="none" w:sz="0" w:space="0" w:color="auto"/>
                <w:left w:val="none" w:sz="0" w:space="0" w:color="auto"/>
                <w:bottom w:val="none" w:sz="0" w:space="0" w:color="auto"/>
                <w:right w:val="none" w:sz="0" w:space="0" w:color="auto"/>
              </w:divBdr>
              <w:divsChild>
                <w:div w:id="1901623817">
                  <w:marLeft w:val="0"/>
                  <w:marRight w:val="0"/>
                  <w:marTop w:val="0"/>
                  <w:marBottom w:val="0"/>
                  <w:divBdr>
                    <w:top w:val="none" w:sz="0" w:space="0" w:color="auto"/>
                    <w:left w:val="none" w:sz="0" w:space="0" w:color="auto"/>
                    <w:bottom w:val="none" w:sz="0" w:space="0" w:color="auto"/>
                    <w:right w:val="none" w:sz="0" w:space="0" w:color="auto"/>
                  </w:divBdr>
                </w:div>
                <w:div w:id="1486583431">
                  <w:marLeft w:val="0"/>
                  <w:marRight w:val="0"/>
                  <w:marTop w:val="0"/>
                  <w:marBottom w:val="0"/>
                  <w:divBdr>
                    <w:top w:val="none" w:sz="0" w:space="0" w:color="auto"/>
                    <w:left w:val="none" w:sz="0" w:space="0" w:color="auto"/>
                    <w:bottom w:val="none" w:sz="0" w:space="0" w:color="auto"/>
                    <w:right w:val="none" w:sz="0" w:space="0" w:color="auto"/>
                  </w:divBdr>
                </w:div>
              </w:divsChild>
            </w:div>
            <w:div w:id="508447637">
              <w:marLeft w:val="0"/>
              <w:marRight w:val="0"/>
              <w:marTop w:val="0"/>
              <w:marBottom w:val="0"/>
              <w:divBdr>
                <w:top w:val="none" w:sz="0" w:space="0" w:color="auto"/>
                <w:left w:val="none" w:sz="0" w:space="0" w:color="auto"/>
                <w:bottom w:val="none" w:sz="0" w:space="0" w:color="auto"/>
                <w:right w:val="none" w:sz="0" w:space="0" w:color="auto"/>
              </w:divBdr>
              <w:divsChild>
                <w:div w:id="1310407098">
                  <w:marLeft w:val="0"/>
                  <w:marRight w:val="0"/>
                  <w:marTop w:val="0"/>
                  <w:marBottom w:val="0"/>
                  <w:divBdr>
                    <w:top w:val="none" w:sz="0" w:space="0" w:color="auto"/>
                    <w:left w:val="none" w:sz="0" w:space="0" w:color="auto"/>
                    <w:bottom w:val="none" w:sz="0" w:space="0" w:color="auto"/>
                    <w:right w:val="none" w:sz="0" w:space="0" w:color="auto"/>
                  </w:divBdr>
                </w:div>
              </w:divsChild>
            </w:div>
            <w:div w:id="1834490107">
              <w:marLeft w:val="0"/>
              <w:marRight w:val="0"/>
              <w:marTop w:val="0"/>
              <w:marBottom w:val="0"/>
              <w:divBdr>
                <w:top w:val="none" w:sz="0" w:space="0" w:color="auto"/>
                <w:left w:val="none" w:sz="0" w:space="0" w:color="auto"/>
                <w:bottom w:val="none" w:sz="0" w:space="0" w:color="auto"/>
                <w:right w:val="none" w:sz="0" w:space="0" w:color="auto"/>
              </w:divBdr>
              <w:divsChild>
                <w:div w:id="869033827">
                  <w:marLeft w:val="0"/>
                  <w:marRight w:val="0"/>
                  <w:marTop w:val="0"/>
                  <w:marBottom w:val="0"/>
                  <w:divBdr>
                    <w:top w:val="none" w:sz="0" w:space="0" w:color="auto"/>
                    <w:left w:val="none" w:sz="0" w:space="0" w:color="auto"/>
                    <w:bottom w:val="none" w:sz="0" w:space="0" w:color="auto"/>
                    <w:right w:val="none" w:sz="0" w:space="0" w:color="auto"/>
                  </w:divBdr>
                </w:div>
              </w:divsChild>
            </w:div>
            <w:div w:id="493304361">
              <w:marLeft w:val="0"/>
              <w:marRight w:val="0"/>
              <w:marTop w:val="0"/>
              <w:marBottom w:val="0"/>
              <w:divBdr>
                <w:top w:val="none" w:sz="0" w:space="0" w:color="auto"/>
                <w:left w:val="none" w:sz="0" w:space="0" w:color="auto"/>
                <w:bottom w:val="none" w:sz="0" w:space="0" w:color="auto"/>
                <w:right w:val="none" w:sz="0" w:space="0" w:color="auto"/>
              </w:divBdr>
              <w:divsChild>
                <w:div w:id="1619024516">
                  <w:marLeft w:val="0"/>
                  <w:marRight w:val="0"/>
                  <w:marTop w:val="0"/>
                  <w:marBottom w:val="0"/>
                  <w:divBdr>
                    <w:top w:val="none" w:sz="0" w:space="0" w:color="auto"/>
                    <w:left w:val="none" w:sz="0" w:space="0" w:color="auto"/>
                    <w:bottom w:val="none" w:sz="0" w:space="0" w:color="auto"/>
                    <w:right w:val="none" w:sz="0" w:space="0" w:color="auto"/>
                  </w:divBdr>
                </w:div>
              </w:divsChild>
            </w:div>
            <w:div w:id="886719531">
              <w:marLeft w:val="0"/>
              <w:marRight w:val="0"/>
              <w:marTop w:val="0"/>
              <w:marBottom w:val="0"/>
              <w:divBdr>
                <w:top w:val="none" w:sz="0" w:space="0" w:color="auto"/>
                <w:left w:val="none" w:sz="0" w:space="0" w:color="auto"/>
                <w:bottom w:val="none" w:sz="0" w:space="0" w:color="auto"/>
                <w:right w:val="none" w:sz="0" w:space="0" w:color="auto"/>
              </w:divBdr>
              <w:divsChild>
                <w:div w:id="495268278">
                  <w:marLeft w:val="0"/>
                  <w:marRight w:val="0"/>
                  <w:marTop w:val="0"/>
                  <w:marBottom w:val="0"/>
                  <w:divBdr>
                    <w:top w:val="none" w:sz="0" w:space="0" w:color="auto"/>
                    <w:left w:val="none" w:sz="0" w:space="0" w:color="auto"/>
                    <w:bottom w:val="none" w:sz="0" w:space="0" w:color="auto"/>
                    <w:right w:val="none" w:sz="0" w:space="0" w:color="auto"/>
                  </w:divBdr>
                  <w:divsChild>
                    <w:div w:id="1093741845">
                      <w:marLeft w:val="0"/>
                      <w:marRight w:val="0"/>
                      <w:marTop w:val="0"/>
                      <w:marBottom w:val="0"/>
                      <w:divBdr>
                        <w:top w:val="none" w:sz="0" w:space="0" w:color="auto"/>
                        <w:left w:val="none" w:sz="0" w:space="0" w:color="auto"/>
                        <w:bottom w:val="none" w:sz="0" w:space="0" w:color="auto"/>
                        <w:right w:val="none" w:sz="0" w:space="0" w:color="auto"/>
                      </w:divBdr>
                      <w:divsChild>
                        <w:div w:id="297225260">
                          <w:marLeft w:val="0"/>
                          <w:marRight w:val="0"/>
                          <w:marTop w:val="0"/>
                          <w:marBottom w:val="0"/>
                          <w:divBdr>
                            <w:top w:val="none" w:sz="0" w:space="0" w:color="auto"/>
                            <w:left w:val="none" w:sz="0" w:space="0" w:color="auto"/>
                            <w:bottom w:val="none" w:sz="0" w:space="0" w:color="auto"/>
                            <w:right w:val="none" w:sz="0" w:space="0" w:color="auto"/>
                          </w:divBdr>
                          <w:divsChild>
                            <w:div w:id="152420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693670">
              <w:marLeft w:val="0"/>
              <w:marRight w:val="0"/>
              <w:marTop w:val="0"/>
              <w:marBottom w:val="0"/>
              <w:divBdr>
                <w:top w:val="none" w:sz="0" w:space="0" w:color="auto"/>
                <w:left w:val="none" w:sz="0" w:space="0" w:color="auto"/>
                <w:bottom w:val="none" w:sz="0" w:space="0" w:color="auto"/>
                <w:right w:val="none" w:sz="0" w:space="0" w:color="auto"/>
              </w:divBdr>
              <w:divsChild>
                <w:div w:id="260915943">
                  <w:marLeft w:val="0"/>
                  <w:marRight w:val="0"/>
                  <w:marTop w:val="0"/>
                  <w:marBottom w:val="0"/>
                  <w:divBdr>
                    <w:top w:val="none" w:sz="0" w:space="0" w:color="auto"/>
                    <w:left w:val="none" w:sz="0" w:space="0" w:color="auto"/>
                    <w:bottom w:val="none" w:sz="0" w:space="0" w:color="auto"/>
                    <w:right w:val="none" w:sz="0" w:space="0" w:color="auto"/>
                  </w:divBdr>
                  <w:divsChild>
                    <w:div w:id="1990284024">
                      <w:marLeft w:val="0"/>
                      <w:marRight w:val="0"/>
                      <w:marTop w:val="0"/>
                      <w:marBottom w:val="0"/>
                      <w:divBdr>
                        <w:top w:val="none" w:sz="0" w:space="0" w:color="auto"/>
                        <w:left w:val="none" w:sz="0" w:space="0" w:color="auto"/>
                        <w:bottom w:val="none" w:sz="0" w:space="0" w:color="auto"/>
                        <w:right w:val="none" w:sz="0" w:space="0" w:color="auto"/>
                      </w:divBdr>
                      <w:divsChild>
                        <w:div w:id="1536850685">
                          <w:marLeft w:val="0"/>
                          <w:marRight w:val="0"/>
                          <w:marTop w:val="0"/>
                          <w:marBottom w:val="0"/>
                          <w:divBdr>
                            <w:top w:val="none" w:sz="0" w:space="0" w:color="auto"/>
                            <w:left w:val="none" w:sz="0" w:space="0" w:color="auto"/>
                            <w:bottom w:val="none" w:sz="0" w:space="0" w:color="auto"/>
                            <w:right w:val="none" w:sz="0" w:space="0" w:color="auto"/>
                          </w:divBdr>
                          <w:divsChild>
                            <w:div w:id="85565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802698">
              <w:marLeft w:val="0"/>
              <w:marRight w:val="0"/>
              <w:marTop w:val="0"/>
              <w:marBottom w:val="0"/>
              <w:divBdr>
                <w:top w:val="none" w:sz="0" w:space="0" w:color="auto"/>
                <w:left w:val="none" w:sz="0" w:space="0" w:color="auto"/>
                <w:bottom w:val="none" w:sz="0" w:space="0" w:color="auto"/>
                <w:right w:val="none" w:sz="0" w:space="0" w:color="auto"/>
              </w:divBdr>
              <w:divsChild>
                <w:div w:id="1900245070">
                  <w:marLeft w:val="0"/>
                  <w:marRight w:val="0"/>
                  <w:marTop w:val="0"/>
                  <w:marBottom w:val="0"/>
                  <w:divBdr>
                    <w:top w:val="none" w:sz="0" w:space="0" w:color="auto"/>
                    <w:left w:val="none" w:sz="0" w:space="0" w:color="auto"/>
                    <w:bottom w:val="none" w:sz="0" w:space="0" w:color="auto"/>
                    <w:right w:val="none" w:sz="0" w:space="0" w:color="auto"/>
                  </w:divBdr>
                  <w:divsChild>
                    <w:div w:id="828131983">
                      <w:marLeft w:val="0"/>
                      <w:marRight w:val="0"/>
                      <w:marTop w:val="0"/>
                      <w:marBottom w:val="0"/>
                      <w:divBdr>
                        <w:top w:val="none" w:sz="0" w:space="0" w:color="auto"/>
                        <w:left w:val="none" w:sz="0" w:space="0" w:color="auto"/>
                        <w:bottom w:val="none" w:sz="0" w:space="0" w:color="auto"/>
                        <w:right w:val="none" w:sz="0" w:space="0" w:color="auto"/>
                      </w:divBdr>
                      <w:divsChild>
                        <w:div w:id="1087457636">
                          <w:marLeft w:val="0"/>
                          <w:marRight w:val="0"/>
                          <w:marTop w:val="0"/>
                          <w:marBottom w:val="0"/>
                          <w:divBdr>
                            <w:top w:val="none" w:sz="0" w:space="0" w:color="auto"/>
                            <w:left w:val="none" w:sz="0" w:space="0" w:color="auto"/>
                            <w:bottom w:val="none" w:sz="0" w:space="0" w:color="auto"/>
                            <w:right w:val="none" w:sz="0" w:space="0" w:color="auto"/>
                          </w:divBdr>
                          <w:divsChild>
                            <w:div w:id="41189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76146">
              <w:marLeft w:val="0"/>
              <w:marRight w:val="0"/>
              <w:marTop w:val="0"/>
              <w:marBottom w:val="0"/>
              <w:divBdr>
                <w:top w:val="none" w:sz="0" w:space="0" w:color="auto"/>
                <w:left w:val="none" w:sz="0" w:space="0" w:color="auto"/>
                <w:bottom w:val="none" w:sz="0" w:space="0" w:color="auto"/>
                <w:right w:val="none" w:sz="0" w:space="0" w:color="auto"/>
              </w:divBdr>
              <w:divsChild>
                <w:div w:id="153611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09113">
      <w:bodyDiv w:val="1"/>
      <w:marLeft w:val="0"/>
      <w:marRight w:val="0"/>
      <w:marTop w:val="0"/>
      <w:marBottom w:val="0"/>
      <w:divBdr>
        <w:top w:val="none" w:sz="0" w:space="0" w:color="auto"/>
        <w:left w:val="none" w:sz="0" w:space="0" w:color="auto"/>
        <w:bottom w:val="none" w:sz="0" w:space="0" w:color="auto"/>
        <w:right w:val="none" w:sz="0" w:space="0" w:color="auto"/>
      </w:divBdr>
    </w:div>
    <w:div w:id="805270499">
      <w:bodyDiv w:val="1"/>
      <w:marLeft w:val="0"/>
      <w:marRight w:val="0"/>
      <w:marTop w:val="0"/>
      <w:marBottom w:val="0"/>
      <w:divBdr>
        <w:top w:val="none" w:sz="0" w:space="0" w:color="auto"/>
        <w:left w:val="none" w:sz="0" w:space="0" w:color="auto"/>
        <w:bottom w:val="none" w:sz="0" w:space="0" w:color="auto"/>
        <w:right w:val="none" w:sz="0" w:space="0" w:color="auto"/>
      </w:divBdr>
    </w:div>
    <w:div w:id="900210221">
      <w:bodyDiv w:val="1"/>
      <w:marLeft w:val="0"/>
      <w:marRight w:val="0"/>
      <w:marTop w:val="0"/>
      <w:marBottom w:val="0"/>
      <w:divBdr>
        <w:top w:val="none" w:sz="0" w:space="0" w:color="auto"/>
        <w:left w:val="none" w:sz="0" w:space="0" w:color="auto"/>
        <w:bottom w:val="none" w:sz="0" w:space="0" w:color="auto"/>
        <w:right w:val="none" w:sz="0" w:space="0" w:color="auto"/>
      </w:divBdr>
    </w:div>
    <w:div w:id="921139275">
      <w:bodyDiv w:val="1"/>
      <w:marLeft w:val="0"/>
      <w:marRight w:val="0"/>
      <w:marTop w:val="0"/>
      <w:marBottom w:val="0"/>
      <w:divBdr>
        <w:top w:val="none" w:sz="0" w:space="0" w:color="auto"/>
        <w:left w:val="none" w:sz="0" w:space="0" w:color="auto"/>
        <w:bottom w:val="none" w:sz="0" w:space="0" w:color="auto"/>
        <w:right w:val="none" w:sz="0" w:space="0" w:color="auto"/>
      </w:divBdr>
    </w:div>
    <w:div w:id="1015184184">
      <w:bodyDiv w:val="1"/>
      <w:marLeft w:val="0"/>
      <w:marRight w:val="0"/>
      <w:marTop w:val="0"/>
      <w:marBottom w:val="0"/>
      <w:divBdr>
        <w:top w:val="none" w:sz="0" w:space="0" w:color="auto"/>
        <w:left w:val="none" w:sz="0" w:space="0" w:color="auto"/>
        <w:bottom w:val="none" w:sz="0" w:space="0" w:color="auto"/>
        <w:right w:val="none" w:sz="0" w:space="0" w:color="auto"/>
      </w:divBdr>
      <w:divsChild>
        <w:div w:id="729228592">
          <w:marLeft w:val="0"/>
          <w:marRight w:val="0"/>
          <w:marTop w:val="0"/>
          <w:marBottom w:val="0"/>
          <w:divBdr>
            <w:top w:val="none" w:sz="0" w:space="0" w:color="auto"/>
            <w:left w:val="none" w:sz="0" w:space="0" w:color="auto"/>
            <w:bottom w:val="none" w:sz="0" w:space="0" w:color="auto"/>
            <w:right w:val="none" w:sz="0" w:space="0" w:color="auto"/>
          </w:divBdr>
          <w:divsChild>
            <w:div w:id="1762868116">
              <w:marLeft w:val="0"/>
              <w:marRight w:val="0"/>
              <w:marTop w:val="0"/>
              <w:marBottom w:val="0"/>
              <w:divBdr>
                <w:top w:val="none" w:sz="0" w:space="0" w:color="auto"/>
                <w:left w:val="none" w:sz="0" w:space="0" w:color="auto"/>
                <w:bottom w:val="none" w:sz="0" w:space="0" w:color="auto"/>
                <w:right w:val="none" w:sz="0" w:space="0" w:color="auto"/>
              </w:divBdr>
              <w:divsChild>
                <w:div w:id="329061124">
                  <w:marLeft w:val="0"/>
                  <w:marRight w:val="0"/>
                  <w:marTop w:val="0"/>
                  <w:marBottom w:val="0"/>
                  <w:divBdr>
                    <w:top w:val="none" w:sz="0" w:space="0" w:color="auto"/>
                    <w:left w:val="none" w:sz="0" w:space="0" w:color="auto"/>
                    <w:bottom w:val="single" w:sz="24" w:space="0" w:color="FFFFFF"/>
                    <w:right w:val="none" w:sz="0" w:space="0" w:color="auto"/>
                  </w:divBdr>
                  <w:divsChild>
                    <w:div w:id="1262449576">
                      <w:marLeft w:val="0"/>
                      <w:marRight w:val="0"/>
                      <w:marTop w:val="0"/>
                      <w:marBottom w:val="0"/>
                      <w:divBdr>
                        <w:top w:val="none" w:sz="0" w:space="0" w:color="auto"/>
                        <w:left w:val="none" w:sz="0" w:space="0" w:color="auto"/>
                        <w:bottom w:val="none" w:sz="0" w:space="0" w:color="auto"/>
                        <w:right w:val="none" w:sz="0" w:space="0" w:color="auto"/>
                      </w:divBdr>
                      <w:divsChild>
                        <w:div w:id="20836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87111">
                  <w:marLeft w:val="0"/>
                  <w:marRight w:val="0"/>
                  <w:marTop w:val="0"/>
                  <w:marBottom w:val="0"/>
                  <w:divBdr>
                    <w:top w:val="none" w:sz="0" w:space="0" w:color="auto"/>
                    <w:left w:val="none" w:sz="0" w:space="0" w:color="auto"/>
                    <w:bottom w:val="single" w:sz="24" w:space="0" w:color="FFFFFF"/>
                    <w:right w:val="none" w:sz="0" w:space="0" w:color="auto"/>
                  </w:divBdr>
                  <w:divsChild>
                    <w:div w:id="1490289201">
                      <w:marLeft w:val="0"/>
                      <w:marRight w:val="0"/>
                      <w:marTop w:val="0"/>
                      <w:marBottom w:val="0"/>
                      <w:divBdr>
                        <w:top w:val="none" w:sz="0" w:space="0" w:color="auto"/>
                        <w:left w:val="none" w:sz="0" w:space="0" w:color="auto"/>
                        <w:bottom w:val="none" w:sz="0" w:space="0" w:color="auto"/>
                        <w:right w:val="none" w:sz="0" w:space="0" w:color="auto"/>
                      </w:divBdr>
                      <w:divsChild>
                        <w:div w:id="3081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15311">
                  <w:marLeft w:val="0"/>
                  <w:marRight w:val="0"/>
                  <w:marTop w:val="0"/>
                  <w:marBottom w:val="0"/>
                  <w:divBdr>
                    <w:top w:val="none" w:sz="0" w:space="0" w:color="auto"/>
                    <w:left w:val="none" w:sz="0" w:space="0" w:color="auto"/>
                    <w:bottom w:val="single" w:sz="24" w:space="0" w:color="auto"/>
                    <w:right w:val="none" w:sz="0" w:space="0" w:color="auto"/>
                  </w:divBdr>
                  <w:divsChild>
                    <w:div w:id="956835928">
                      <w:marLeft w:val="0"/>
                      <w:marRight w:val="0"/>
                      <w:marTop w:val="0"/>
                      <w:marBottom w:val="0"/>
                      <w:divBdr>
                        <w:top w:val="none" w:sz="0" w:space="0" w:color="auto"/>
                        <w:left w:val="none" w:sz="0" w:space="0" w:color="auto"/>
                        <w:bottom w:val="none" w:sz="0" w:space="0" w:color="auto"/>
                        <w:right w:val="none" w:sz="0" w:space="0" w:color="auto"/>
                      </w:divBdr>
                      <w:divsChild>
                        <w:div w:id="180604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939610">
      <w:bodyDiv w:val="1"/>
      <w:marLeft w:val="0"/>
      <w:marRight w:val="0"/>
      <w:marTop w:val="0"/>
      <w:marBottom w:val="0"/>
      <w:divBdr>
        <w:top w:val="none" w:sz="0" w:space="0" w:color="auto"/>
        <w:left w:val="none" w:sz="0" w:space="0" w:color="auto"/>
        <w:bottom w:val="none" w:sz="0" w:space="0" w:color="auto"/>
        <w:right w:val="none" w:sz="0" w:space="0" w:color="auto"/>
      </w:divBdr>
    </w:div>
    <w:div w:id="1164738243">
      <w:bodyDiv w:val="1"/>
      <w:marLeft w:val="0"/>
      <w:marRight w:val="0"/>
      <w:marTop w:val="0"/>
      <w:marBottom w:val="0"/>
      <w:divBdr>
        <w:top w:val="none" w:sz="0" w:space="0" w:color="auto"/>
        <w:left w:val="none" w:sz="0" w:space="0" w:color="auto"/>
        <w:bottom w:val="none" w:sz="0" w:space="0" w:color="auto"/>
        <w:right w:val="none" w:sz="0" w:space="0" w:color="auto"/>
      </w:divBdr>
    </w:div>
    <w:div w:id="1170868157">
      <w:bodyDiv w:val="1"/>
      <w:marLeft w:val="0"/>
      <w:marRight w:val="0"/>
      <w:marTop w:val="0"/>
      <w:marBottom w:val="0"/>
      <w:divBdr>
        <w:top w:val="none" w:sz="0" w:space="0" w:color="auto"/>
        <w:left w:val="none" w:sz="0" w:space="0" w:color="auto"/>
        <w:bottom w:val="none" w:sz="0" w:space="0" w:color="auto"/>
        <w:right w:val="none" w:sz="0" w:space="0" w:color="auto"/>
      </w:divBdr>
      <w:divsChild>
        <w:div w:id="1038160601">
          <w:marLeft w:val="0"/>
          <w:marRight w:val="0"/>
          <w:marTop w:val="0"/>
          <w:marBottom w:val="0"/>
          <w:divBdr>
            <w:top w:val="none" w:sz="0" w:space="0" w:color="auto"/>
            <w:left w:val="none" w:sz="0" w:space="0" w:color="auto"/>
            <w:bottom w:val="none" w:sz="0" w:space="0" w:color="auto"/>
            <w:right w:val="none" w:sz="0" w:space="0" w:color="auto"/>
          </w:divBdr>
        </w:div>
      </w:divsChild>
    </w:div>
    <w:div w:id="1181890769">
      <w:bodyDiv w:val="1"/>
      <w:marLeft w:val="0"/>
      <w:marRight w:val="0"/>
      <w:marTop w:val="0"/>
      <w:marBottom w:val="0"/>
      <w:divBdr>
        <w:top w:val="none" w:sz="0" w:space="0" w:color="auto"/>
        <w:left w:val="none" w:sz="0" w:space="0" w:color="auto"/>
        <w:bottom w:val="none" w:sz="0" w:space="0" w:color="auto"/>
        <w:right w:val="none" w:sz="0" w:space="0" w:color="auto"/>
      </w:divBdr>
    </w:div>
    <w:div w:id="1189174861">
      <w:bodyDiv w:val="1"/>
      <w:marLeft w:val="0"/>
      <w:marRight w:val="0"/>
      <w:marTop w:val="0"/>
      <w:marBottom w:val="0"/>
      <w:divBdr>
        <w:top w:val="none" w:sz="0" w:space="0" w:color="auto"/>
        <w:left w:val="none" w:sz="0" w:space="0" w:color="auto"/>
        <w:bottom w:val="none" w:sz="0" w:space="0" w:color="auto"/>
        <w:right w:val="none" w:sz="0" w:space="0" w:color="auto"/>
      </w:divBdr>
    </w:div>
    <w:div w:id="1219777677">
      <w:bodyDiv w:val="1"/>
      <w:marLeft w:val="0"/>
      <w:marRight w:val="0"/>
      <w:marTop w:val="0"/>
      <w:marBottom w:val="0"/>
      <w:divBdr>
        <w:top w:val="none" w:sz="0" w:space="0" w:color="auto"/>
        <w:left w:val="none" w:sz="0" w:space="0" w:color="auto"/>
        <w:bottom w:val="none" w:sz="0" w:space="0" w:color="auto"/>
        <w:right w:val="none" w:sz="0" w:space="0" w:color="auto"/>
      </w:divBdr>
      <w:divsChild>
        <w:div w:id="470245748">
          <w:marLeft w:val="0"/>
          <w:marRight w:val="0"/>
          <w:marTop w:val="0"/>
          <w:marBottom w:val="0"/>
          <w:divBdr>
            <w:top w:val="none" w:sz="0" w:space="0" w:color="auto"/>
            <w:left w:val="none" w:sz="0" w:space="0" w:color="auto"/>
            <w:bottom w:val="none" w:sz="0" w:space="0" w:color="auto"/>
            <w:right w:val="none" w:sz="0" w:space="0" w:color="auto"/>
          </w:divBdr>
          <w:divsChild>
            <w:div w:id="706756969">
              <w:marLeft w:val="0"/>
              <w:marRight w:val="0"/>
              <w:marTop w:val="0"/>
              <w:marBottom w:val="0"/>
              <w:divBdr>
                <w:top w:val="none" w:sz="0" w:space="0" w:color="auto"/>
                <w:left w:val="none" w:sz="0" w:space="0" w:color="auto"/>
                <w:bottom w:val="none" w:sz="0" w:space="0" w:color="auto"/>
                <w:right w:val="none" w:sz="0" w:space="0" w:color="auto"/>
              </w:divBdr>
              <w:divsChild>
                <w:div w:id="985628329">
                  <w:marLeft w:val="0"/>
                  <w:marRight w:val="0"/>
                  <w:marTop w:val="0"/>
                  <w:marBottom w:val="0"/>
                  <w:divBdr>
                    <w:top w:val="none" w:sz="0" w:space="0" w:color="auto"/>
                    <w:left w:val="none" w:sz="0" w:space="0" w:color="auto"/>
                    <w:bottom w:val="none" w:sz="0" w:space="0" w:color="auto"/>
                    <w:right w:val="none" w:sz="0" w:space="0" w:color="auto"/>
                  </w:divBdr>
                </w:div>
              </w:divsChild>
            </w:div>
            <w:div w:id="352221874">
              <w:marLeft w:val="0"/>
              <w:marRight w:val="0"/>
              <w:marTop w:val="0"/>
              <w:marBottom w:val="0"/>
              <w:divBdr>
                <w:top w:val="none" w:sz="0" w:space="0" w:color="auto"/>
                <w:left w:val="none" w:sz="0" w:space="0" w:color="auto"/>
                <w:bottom w:val="none" w:sz="0" w:space="0" w:color="auto"/>
                <w:right w:val="none" w:sz="0" w:space="0" w:color="auto"/>
              </w:divBdr>
              <w:divsChild>
                <w:div w:id="1734690782">
                  <w:marLeft w:val="0"/>
                  <w:marRight w:val="0"/>
                  <w:marTop w:val="0"/>
                  <w:marBottom w:val="0"/>
                  <w:divBdr>
                    <w:top w:val="none" w:sz="0" w:space="0" w:color="auto"/>
                    <w:left w:val="none" w:sz="0" w:space="0" w:color="auto"/>
                    <w:bottom w:val="none" w:sz="0" w:space="0" w:color="auto"/>
                    <w:right w:val="none" w:sz="0" w:space="0" w:color="auto"/>
                  </w:divBdr>
                </w:div>
              </w:divsChild>
            </w:div>
            <w:div w:id="1651667756">
              <w:marLeft w:val="0"/>
              <w:marRight w:val="0"/>
              <w:marTop w:val="0"/>
              <w:marBottom w:val="0"/>
              <w:divBdr>
                <w:top w:val="none" w:sz="0" w:space="0" w:color="auto"/>
                <w:left w:val="none" w:sz="0" w:space="0" w:color="auto"/>
                <w:bottom w:val="none" w:sz="0" w:space="0" w:color="auto"/>
                <w:right w:val="none" w:sz="0" w:space="0" w:color="auto"/>
              </w:divBdr>
              <w:divsChild>
                <w:div w:id="6917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970810">
      <w:bodyDiv w:val="1"/>
      <w:marLeft w:val="0"/>
      <w:marRight w:val="0"/>
      <w:marTop w:val="0"/>
      <w:marBottom w:val="0"/>
      <w:divBdr>
        <w:top w:val="none" w:sz="0" w:space="0" w:color="auto"/>
        <w:left w:val="none" w:sz="0" w:space="0" w:color="auto"/>
        <w:bottom w:val="none" w:sz="0" w:space="0" w:color="auto"/>
        <w:right w:val="none" w:sz="0" w:space="0" w:color="auto"/>
      </w:divBdr>
    </w:div>
    <w:div w:id="1483082432">
      <w:bodyDiv w:val="1"/>
      <w:marLeft w:val="0"/>
      <w:marRight w:val="0"/>
      <w:marTop w:val="0"/>
      <w:marBottom w:val="0"/>
      <w:divBdr>
        <w:top w:val="none" w:sz="0" w:space="0" w:color="auto"/>
        <w:left w:val="none" w:sz="0" w:space="0" w:color="auto"/>
        <w:bottom w:val="none" w:sz="0" w:space="0" w:color="auto"/>
        <w:right w:val="none" w:sz="0" w:space="0" w:color="auto"/>
      </w:divBdr>
      <w:divsChild>
        <w:div w:id="743644843">
          <w:marLeft w:val="0"/>
          <w:marRight w:val="0"/>
          <w:marTop w:val="0"/>
          <w:marBottom w:val="0"/>
          <w:divBdr>
            <w:top w:val="none" w:sz="0" w:space="0" w:color="auto"/>
            <w:left w:val="none" w:sz="0" w:space="0" w:color="auto"/>
            <w:bottom w:val="none" w:sz="0" w:space="0" w:color="auto"/>
            <w:right w:val="none" w:sz="0" w:space="0" w:color="auto"/>
          </w:divBdr>
        </w:div>
        <w:div w:id="238373399">
          <w:marLeft w:val="0"/>
          <w:marRight w:val="0"/>
          <w:marTop w:val="0"/>
          <w:marBottom w:val="0"/>
          <w:divBdr>
            <w:top w:val="none" w:sz="0" w:space="0" w:color="auto"/>
            <w:left w:val="none" w:sz="0" w:space="0" w:color="auto"/>
            <w:bottom w:val="none" w:sz="0" w:space="0" w:color="auto"/>
            <w:right w:val="none" w:sz="0" w:space="0" w:color="auto"/>
          </w:divBdr>
        </w:div>
        <w:div w:id="2049330817">
          <w:marLeft w:val="0"/>
          <w:marRight w:val="0"/>
          <w:marTop w:val="0"/>
          <w:marBottom w:val="0"/>
          <w:divBdr>
            <w:top w:val="none" w:sz="0" w:space="0" w:color="auto"/>
            <w:left w:val="none" w:sz="0" w:space="0" w:color="auto"/>
            <w:bottom w:val="none" w:sz="0" w:space="0" w:color="auto"/>
            <w:right w:val="none" w:sz="0" w:space="0" w:color="auto"/>
          </w:divBdr>
        </w:div>
      </w:divsChild>
    </w:div>
    <w:div w:id="1486583035">
      <w:bodyDiv w:val="1"/>
      <w:marLeft w:val="0"/>
      <w:marRight w:val="0"/>
      <w:marTop w:val="0"/>
      <w:marBottom w:val="0"/>
      <w:divBdr>
        <w:top w:val="none" w:sz="0" w:space="0" w:color="auto"/>
        <w:left w:val="none" w:sz="0" w:space="0" w:color="auto"/>
        <w:bottom w:val="none" w:sz="0" w:space="0" w:color="auto"/>
        <w:right w:val="none" w:sz="0" w:space="0" w:color="auto"/>
      </w:divBdr>
    </w:div>
    <w:div w:id="1513060444">
      <w:bodyDiv w:val="1"/>
      <w:marLeft w:val="0"/>
      <w:marRight w:val="0"/>
      <w:marTop w:val="0"/>
      <w:marBottom w:val="0"/>
      <w:divBdr>
        <w:top w:val="none" w:sz="0" w:space="0" w:color="auto"/>
        <w:left w:val="none" w:sz="0" w:space="0" w:color="auto"/>
        <w:bottom w:val="none" w:sz="0" w:space="0" w:color="auto"/>
        <w:right w:val="none" w:sz="0" w:space="0" w:color="auto"/>
      </w:divBdr>
    </w:div>
    <w:div w:id="1526208841">
      <w:bodyDiv w:val="1"/>
      <w:marLeft w:val="0"/>
      <w:marRight w:val="0"/>
      <w:marTop w:val="0"/>
      <w:marBottom w:val="0"/>
      <w:divBdr>
        <w:top w:val="none" w:sz="0" w:space="0" w:color="auto"/>
        <w:left w:val="none" w:sz="0" w:space="0" w:color="auto"/>
        <w:bottom w:val="none" w:sz="0" w:space="0" w:color="auto"/>
        <w:right w:val="none" w:sz="0" w:space="0" w:color="auto"/>
      </w:divBdr>
      <w:divsChild>
        <w:div w:id="1179811270">
          <w:marLeft w:val="0"/>
          <w:marRight w:val="0"/>
          <w:marTop w:val="0"/>
          <w:marBottom w:val="0"/>
          <w:divBdr>
            <w:top w:val="none" w:sz="0" w:space="0" w:color="auto"/>
            <w:left w:val="none" w:sz="0" w:space="0" w:color="auto"/>
            <w:bottom w:val="none" w:sz="0" w:space="0" w:color="auto"/>
            <w:right w:val="none" w:sz="0" w:space="0" w:color="auto"/>
          </w:divBdr>
        </w:div>
        <w:div w:id="1095442984">
          <w:marLeft w:val="0"/>
          <w:marRight w:val="0"/>
          <w:marTop w:val="0"/>
          <w:marBottom w:val="0"/>
          <w:divBdr>
            <w:top w:val="none" w:sz="0" w:space="0" w:color="auto"/>
            <w:left w:val="none" w:sz="0" w:space="0" w:color="auto"/>
            <w:bottom w:val="none" w:sz="0" w:space="0" w:color="auto"/>
            <w:right w:val="none" w:sz="0" w:space="0" w:color="auto"/>
          </w:divBdr>
        </w:div>
      </w:divsChild>
    </w:div>
    <w:div w:id="1539734552">
      <w:bodyDiv w:val="1"/>
      <w:marLeft w:val="0"/>
      <w:marRight w:val="0"/>
      <w:marTop w:val="0"/>
      <w:marBottom w:val="0"/>
      <w:divBdr>
        <w:top w:val="none" w:sz="0" w:space="0" w:color="auto"/>
        <w:left w:val="none" w:sz="0" w:space="0" w:color="auto"/>
        <w:bottom w:val="none" w:sz="0" w:space="0" w:color="auto"/>
        <w:right w:val="none" w:sz="0" w:space="0" w:color="auto"/>
      </w:divBdr>
    </w:div>
    <w:div w:id="1564178808">
      <w:bodyDiv w:val="1"/>
      <w:marLeft w:val="0"/>
      <w:marRight w:val="0"/>
      <w:marTop w:val="0"/>
      <w:marBottom w:val="0"/>
      <w:divBdr>
        <w:top w:val="none" w:sz="0" w:space="0" w:color="auto"/>
        <w:left w:val="none" w:sz="0" w:space="0" w:color="auto"/>
        <w:bottom w:val="none" w:sz="0" w:space="0" w:color="auto"/>
        <w:right w:val="none" w:sz="0" w:space="0" w:color="auto"/>
      </w:divBdr>
    </w:div>
    <w:div w:id="1575890823">
      <w:bodyDiv w:val="1"/>
      <w:marLeft w:val="0"/>
      <w:marRight w:val="0"/>
      <w:marTop w:val="0"/>
      <w:marBottom w:val="0"/>
      <w:divBdr>
        <w:top w:val="none" w:sz="0" w:space="0" w:color="auto"/>
        <w:left w:val="none" w:sz="0" w:space="0" w:color="auto"/>
        <w:bottom w:val="none" w:sz="0" w:space="0" w:color="auto"/>
        <w:right w:val="none" w:sz="0" w:space="0" w:color="auto"/>
      </w:divBdr>
    </w:div>
    <w:div w:id="1576164976">
      <w:bodyDiv w:val="1"/>
      <w:marLeft w:val="0"/>
      <w:marRight w:val="0"/>
      <w:marTop w:val="0"/>
      <w:marBottom w:val="0"/>
      <w:divBdr>
        <w:top w:val="none" w:sz="0" w:space="0" w:color="auto"/>
        <w:left w:val="none" w:sz="0" w:space="0" w:color="auto"/>
        <w:bottom w:val="none" w:sz="0" w:space="0" w:color="auto"/>
        <w:right w:val="none" w:sz="0" w:space="0" w:color="auto"/>
      </w:divBdr>
    </w:div>
    <w:div w:id="1577743734">
      <w:bodyDiv w:val="1"/>
      <w:marLeft w:val="0"/>
      <w:marRight w:val="0"/>
      <w:marTop w:val="0"/>
      <w:marBottom w:val="0"/>
      <w:divBdr>
        <w:top w:val="none" w:sz="0" w:space="0" w:color="auto"/>
        <w:left w:val="none" w:sz="0" w:space="0" w:color="auto"/>
        <w:bottom w:val="none" w:sz="0" w:space="0" w:color="auto"/>
        <w:right w:val="none" w:sz="0" w:space="0" w:color="auto"/>
      </w:divBdr>
    </w:div>
    <w:div w:id="1580405373">
      <w:bodyDiv w:val="1"/>
      <w:marLeft w:val="0"/>
      <w:marRight w:val="0"/>
      <w:marTop w:val="0"/>
      <w:marBottom w:val="0"/>
      <w:divBdr>
        <w:top w:val="none" w:sz="0" w:space="0" w:color="auto"/>
        <w:left w:val="none" w:sz="0" w:space="0" w:color="auto"/>
        <w:bottom w:val="none" w:sz="0" w:space="0" w:color="auto"/>
        <w:right w:val="none" w:sz="0" w:space="0" w:color="auto"/>
      </w:divBdr>
    </w:div>
    <w:div w:id="1584097675">
      <w:bodyDiv w:val="1"/>
      <w:marLeft w:val="0"/>
      <w:marRight w:val="0"/>
      <w:marTop w:val="0"/>
      <w:marBottom w:val="0"/>
      <w:divBdr>
        <w:top w:val="none" w:sz="0" w:space="0" w:color="auto"/>
        <w:left w:val="none" w:sz="0" w:space="0" w:color="auto"/>
        <w:bottom w:val="none" w:sz="0" w:space="0" w:color="auto"/>
        <w:right w:val="none" w:sz="0" w:space="0" w:color="auto"/>
      </w:divBdr>
    </w:div>
    <w:div w:id="1603684602">
      <w:bodyDiv w:val="1"/>
      <w:marLeft w:val="0"/>
      <w:marRight w:val="0"/>
      <w:marTop w:val="0"/>
      <w:marBottom w:val="0"/>
      <w:divBdr>
        <w:top w:val="none" w:sz="0" w:space="0" w:color="auto"/>
        <w:left w:val="none" w:sz="0" w:space="0" w:color="auto"/>
        <w:bottom w:val="none" w:sz="0" w:space="0" w:color="auto"/>
        <w:right w:val="none" w:sz="0" w:space="0" w:color="auto"/>
      </w:divBdr>
    </w:div>
    <w:div w:id="1624116901">
      <w:bodyDiv w:val="1"/>
      <w:marLeft w:val="0"/>
      <w:marRight w:val="0"/>
      <w:marTop w:val="0"/>
      <w:marBottom w:val="0"/>
      <w:divBdr>
        <w:top w:val="none" w:sz="0" w:space="0" w:color="auto"/>
        <w:left w:val="none" w:sz="0" w:space="0" w:color="auto"/>
        <w:bottom w:val="none" w:sz="0" w:space="0" w:color="auto"/>
        <w:right w:val="none" w:sz="0" w:space="0" w:color="auto"/>
      </w:divBdr>
    </w:div>
    <w:div w:id="1668559627">
      <w:bodyDiv w:val="1"/>
      <w:marLeft w:val="0"/>
      <w:marRight w:val="0"/>
      <w:marTop w:val="0"/>
      <w:marBottom w:val="0"/>
      <w:divBdr>
        <w:top w:val="none" w:sz="0" w:space="0" w:color="auto"/>
        <w:left w:val="none" w:sz="0" w:space="0" w:color="auto"/>
        <w:bottom w:val="none" w:sz="0" w:space="0" w:color="auto"/>
        <w:right w:val="none" w:sz="0" w:space="0" w:color="auto"/>
      </w:divBdr>
    </w:div>
    <w:div w:id="1684285902">
      <w:bodyDiv w:val="1"/>
      <w:marLeft w:val="0"/>
      <w:marRight w:val="0"/>
      <w:marTop w:val="0"/>
      <w:marBottom w:val="0"/>
      <w:divBdr>
        <w:top w:val="none" w:sz="0" w:space="0" w:color="auto"/>
        <w:left w:val="none" w:sz="0" w:space="0" w:color="auto"/>
        <w:bottom w:val="none" w:sz="0" w:space="0" w:color="auto"/>
        <w:right w:val="none" w:sz="0" w:space="0" w:color="auto"/>
      </w:divBdr>
    </w:div>
    <w:div w:id="1711227695">
      <w:bodyDiv w:val="1"/>
      <w:marLeft w:val="0"/>
      <w:marRight w:val="0"/>
      <w:marTop w:val="0"/>
      <w:marBottom w:val="0"/>
      <w:divBdr>
        <w:top w:val="none" w:sz="0" w:space="0" w:color="auto"/>
        <w:left w:val="none" w:sz="0" w:space="0" w:color="auto"/>
        <w:bottom w:val="none" w:sz="0" w:space="0" w:color="auto"/>
        <w:right w:val="none" w:sz="0" w:space="0" w:color="auto"/>
      </w:divBdr>
    </w:div>
    <w:div w:id="1864585505">
      <w:bodyDiv w:val="1"/>
      <w:marLeft w:val="0"/>
      <w:marRight w:val="0"/>
      <w:marTop w:val="0"/>
      <w:marBottom w:val="0"/>
      <w:divBdr>
        <w:top w:val="none" w:sz="0" w:space="0" w:color="auto"/>
        <w:left w:val="none" w:sz="0" w:space="0" w:color="auto"/>
        <w:bottom w:val="none" w:sz="0" w:space="0" w:color="auto"/>
        <w:right w:val="none" w:sz="0" w:space="0" w:color="auto"/>
      </w:divBdr>
    </w:div>
    <w:div w:id="1906604881">
      <w:bodyDiv w:val="1"/>
      <w:marLeft w:val="0"/>
      <w:marRight w:val="0"/>
      <w:marTop w:val="0"/>
      <w:marBottom w:val="0"/>
      <w:divBdr>
        <w:top w:val="none" w:sz="0" w:space="0" w:color="auto"/>
        <w:left w:val="none" w:sz="0" w:space="0" w:color="auto"/>
        <w:bottom w:val="none" w:sz="0" w:space="0" w:color="auto"/>
        <w:right w:val="none" w:sz="0" w:space="0" w:color="auto"/>
      </w:divBdr>
    </w:div>
    <w:div w:id="1940871286">
      <w:bodyDiv w:val="1"/>
      <w:marLeft w:val="0"/>
      <w:marRight w:val="0"/>
      <w:marTop w:val="0"/>
      <w:marBottom w:val="0"/>
      <w:divBdr>
        <w:top w:val="none" w:sz="0" w:space="0" w:color="auto"/>
        <w:left w:val="none" w:sz="0" w:space="0" w:color="auto"/>
        <w:bottom w:val="none" w:sz="0" w:space="0" w:color="auto"/>
        <w:right w:val="none" w:sz="0" w:space="0" w:color="auto"/>
      </w:divBdr>
    </w:div>
    <w:div w:id="1994143129">
      <w:bodyDiv w:val="1"/>
      <w:marLeft w:val="0"/>
      <w:marRight w:val="0"/>
      <w:marTop w:val="0"/>
      <w:marBottom w:val="0"/>
      <w:divBdr>
        <w:top w:val="none" w:sz="0" w:space="0" w:color="auto"/>
        <w:left w:val="none" w:sz="0" w:space="0" w:color="auto"/>
        <w:bottom w:val="none" w:sz="0" w:space="0" w:color="auto"/>
        <w:right w:val="none" w:sz="0" w:space="0" w:color="auto"/>
      </w:divBdr>
    </w:div>
    <w:div w:id="2008242785">
      <w:bodyDiv w:val="1"/>
      <w:marLeft w:val="0"/>
      <w:marRight w:val="0"/>
      <w:marTop w:val="0"/>
      <w:marBottom w:val="0"/>
      <w:divBdr>
        <w:top w:val="none" w:sz="0" w:space="0" w:color="auto"/>
        <w:left w:val="none" w:sz="0" w:space="0" w:color="auto"/>
        <w:bottom w:val="none" w:sz="0" w:space="0" w:color="auto"/>
        <w:right w:val="none" w:sz="0" w:space="0" w:color="auto"/>
      </w:divBdr>
    </w:div>
    <w:div w:id="2043048615">
      <w:bodyDiv w:val="1"/>
      <w:marLeft w:val="0"/>
      <w:marRight w:val="0"/>
      <w:marTop w:val="0"/>
      <w:marBottom w:val="0"/>
      <w:divBdr>
        <w:top w:val="none" w:sz="0" w:space="0" w:color="auto"/>
        <w:left w:val="none" w:sz="0" w:space="0" w:color="auto"/>
        <w:bottom w:val="none" w:sz="0" w:space="0" w:color="auto"/>
        <w:right w:val="none" w:sz="0" w:space="0" w:color="auto"/>
      </w:divBdr>
    </w:div>
    <w:div w:id="2058969777">
      <w:bodyDiv w:val="1"/>
      <w:marLeft w:val="0"/>
      <w:marRight w:val="0"/>
      <w:marTop w:val="0"/>
      <w:marBottom w:val="0"/>
      <w:divBdr>
        <w:top w:val="none" w:sz="0" w:space="0" w:color="auto"/>
        <w:left w:val="none" w:sz="0" w:space="0" w:color="auto"/>
        <w:bottom w:val="none" w:sz="0" w:space="0" w:color="auto"/>
        <w:right w:val="none" w:sz="0" w:space="0" w:color="auto"/>
      </w:divBdr>
    </w:div>
    <w:div w:id="2061323679">
      <w:bodyDiv w:val="1"/>
      <w:marLeft w:val="0"/>
      <w:marRight w:val="0"/>
      <w:marTop w:val="0"/>
      <w:marBottom w:val="0"/>
      <w:divBdr>
        <w:top w:val="none" w:sz="0" w:space="0" w:color="auto"/>
        <w:left w:val="none" w:sz="0" w:space="0" w:color="auto"/>
        <w:bottom w:val="none" w:sz="0" w:space="0" w:color="auto"/>
        <w:right w:val="none" w:sz="0" w:space="0" w:color="auto"/>
      </w:divBdr>
    </w:div>
    <w:div w:id="2095009689">
      <w:bodyDiv w:val="1"/>
      <w:marLeft w:val="0"/>
      <w:marRight w:val="0"/>
      <w:marTop w:val="0"/>
      <w:marBottom w:val="0"/>
      <w:divBdr>
        <w:top w:val="none" w:sz="0" w:space="0" w:color="auto"/>
        <w:left w:val="none" w:sz="0" w:space="0" w:color="auto"/>
        <w:bottom w:val="none" w:sz="0" w:space="0" w:color="auto"/>
        <w:right w:val="none" w:sz="0" w:space="0" w:color="auto"/>
      </w:divBdr>
    </w:div>
    <w:div w:id="2096128892">
      <w:bodyDiv w:val="1"/>
      <w:marLeft w:val="0"/>
      <w:marRight w:val="0"/>
      <w:marTop w:val="0"/>
      <w:marBottom w:val="0"/>
      <w:divBdr>
        <w:top w:val="none" w:sz="0" w:space="0" w:color="auto"/>
        <w:left w:val="none" w:sz="0" w:space="0" w:color="auto"/>
        <w:bottom w:val="none" w:sz="0" w:space="0" w:color="auto"/>
        <w:right w:val="none" w:sz="0" w:space="0" w:color="auto"/>
      </w:divBdr>
      <w:divsChild>
        <w:div w:id="77023641">
          <w:marLeft w:val="0"/>
          <w:marRight w:val="0"/>
          <w:marTop w:val="0"/>
          <w:marBottom w:val="0"/>
          <w:divBdr>
            <w:top w:val="none" w:sz="0" w:space="0" w:color="auto"/>
            <w:left w:val="none" w:sz="0" w:space="0" w:color="auto"/>
            <w:bottom w:val="none" w:sz="0" w:space="0" w:color="auto"/>
            <w:right w:val="none" w:sz="0" w:space="0" w:color="auto"/>
          </w:divBdr>
        </w:div>
      </w:divsChild>
    </w:div>
    <w:div w:id="212372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3730</Words>
  <Characters>21261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localhost</Company>
  <LinksUpToDate>false</LinksUpToDate>
  <CharactersWithSpaces>24942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Алевтина Самофалова</dc:creator>
  <cp:lastModifiedBy>ggorlova</cp:lastModifiedBy>
  <cp:revision>4</cp:revision>
  <cp:lastPrinted>2024-11-13T10:10:00Z</cp:lastPrinted>
  <dcterms:created xsi:type="dcterms:W3CDTF">2025-04-07T14:20:00Z</dcterms:created>
  <dcterms:modified xsi:type="dcterms:W3CDTF">2025-04-07T14:21:00Z</dcterms:modified>
</cp:coreProperties>
</file>