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71" w:rsidRDefault="00187F39" w:rsidP="007B4371">
      <w:pPr>
        <w:pStyle w:val="Iauiue"/>
        <w:widowControl w:val="0"/>
        <w:tabs>
          <w:tab w:val="left" w:pos="360"/>
        </w:tabs>
        <w:ind w:right="-57"/>
        <w:rPr>
          <w:rFonts w:eastAsia="MS Mincho"/>
          <w:sz w:val="28"/>
          <w:lang w:val="ru-RU"/>
        </w:rPr>
      </w:pPr>
      <w:r>
        <w:rPr>
          <w:rFonts w:eastAsia="MS Mincho"/>
          <w:noProof/>
          <w:sz w:val="28"/>
          <w:lang w:val="ru-RU"/>
        </w:rPr>
        <w:drawing>
          <wp:inline distT="0" distB="0" distL="0" distR="0">
            <wp:extent cx="5940425" cy="8175364"/>
            <wp:effectExtent l="19050" t="0" r="3175" b="0"/>
            <wp:docPr id="3" name="Рисунок 2" descr="C:\Users\u00199\Desktop\ИНСТРУКЦИИ ПО ОТ\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199\Desktop\ИНСТРУКЦИИ ПО ОТ\титульник.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B4371" w:rsidRDefault="007B4371" w:rsidP="007B4371">
      <w:pPr>
        <w:pStyle w:val="Iauiue"/>
        <w:widowControl w:val="0"/>
        <w:tabs>
          <w:tab w:val="left" w:pos="360"/>
        </w:tabs>
        <w:ind w:right="-57"/>
        <w:rPr>
          <w:rFonts w:eastAsia="MS Mincho"/>
          <w:sz w:val="28"/>
          <w:lang w:val="ru-RU"/>
        </w:rPr>
      </w:pPr>
    </w:p>
    <w:p w:rsidR="007B4371" w:rsidRDefault="007B4371" w:rsidP="007B4371">
      <w:pPr>
        <w:pStyle w:val="Iauiue"/>
        <w:widowControl w:val="0"/>
        <w:tabs>
          <w:tab w:val="left" w:pos="360"/>
        </w:tabs>
        <w:ind w:right="-57"/>
        <w:rPr>
          <w:rFonts w:eastAsia="MS Mincho"/>
          <w:sz w:val="28"/>
          <w:lang w:val="ru-RU"/>
        </w:rPr>
      </w:pPr>
    </w:p>
    <w:p w:rsidR="007B4371" w:rsidRDefault="007B4371" w:rsidP="007B4371">
      <w:pPr>
        <w:pStyle w:val="Iauiue"/>
        <w:widowControl w:val="0"/>
        <w:tabs>
          <w:tab w:val="left" w:pos="360"/>
        </w:tabs>
        <w:ind w:right="-57"/>
        <w:rPr>
          <w:rFonts w:eastAsia="MS Mincho"/>
          <w:sz w:val="28"/>
          <w:lang w:val="ru-RU"/>
        </w:rPr>
      </w:pPr>
    </w:p>
    <w:p w:rsidR="007B4371" w:rsidRDefault="007B4371" w:rsidP="007B4371">
      <w:pPr>
        <w:pStyle w:val="Iauiue"/>
        <w:widowControl w:val="0"/>
        <w:tabs>
          <w:tab w:val="left" w:pos="360"/>
        </w:tabs>
        <w:ind w:right="-57"/>
        <w:rPr>
          <w:rFonts w:eastAsia="MS Mincho"/>
          <w:sz w:val="28"/>
          <w:lang w:val="ru-RU"/>
        </w:rPr>
      </w:pPr>
    </w:p>
    <w:p w:rsidR="007B4371" w:rsidRDefault="007B4371" w:rsidP="007B4371">
      <w:pPr>
        <w:pStyle w:val="Iauiue"/>
        <w:widowControl w:val="0"/>
        <w:tabs>
          <w:tab w:val="left" w:pos="360"/>
        </w:tabs>
        <w:ind w:right="-57"/>
        <w:rPr>
          <w:rFonts w:eastAsia="MS Mincho"/>
          <w:sz w:val="28"/>
          <w:lang w:val="ru-RU"/>
        </w:rPr>
      </w:pPr>
    </w:p>
    <w:p w:rsidR="007B4371" w:rsidRDefault="007B4371" w:rsidP="007B4371">
      <w:pPr>
        <w:pStyle w:val="a5"/>
        <w:ind w:left="360" w:hanging="360"/>
        <w:jc w:val="both"/>
        <w:rPr>
          <w:szCs w:val="28"/>
        </w:rPr>
      </w:pPr>
    </w:p>
    <w:p w:rsidR="006F0BA0" w:rsidRDefault="006F0BA0" w:rsidP="006F0BA0">
      <w:pPr>
        <w:pStyle w:val="Iauiue"/>
        <w:widowControl w:val="0"/>
        <w:tabs>
          <w:tab w:val="left" w:pos="360"/>
        </w:tabs>
        <w:ind w:right="-57"/>
        <w:rPr>
          <w:rFonts w:eastAsia="MS Mincho"/>
          <w:sz w:val="28"/>
          <w:lang w:val="ru-RU"/>
        </w:rPr>
      </w:pPr>
      <w:r>
        <w:rPr>
          <w:rFonts w:eastAsia="MS Mincho"/>
          <w:sz w:val="28"/>
          <w:lang w:val="ru-RU"/>
        </w:rPr>
        <w:t xml:space="preserve">1 </w:t>
      </w:r>
      <w:r>
        <w:rPr>
          <w:rFonts w:eastAsia="MS Mincho"/>
          <w:sz w:val="28"/>
          <w:lang w:val="ru-RU"/>
        </w:rPr>
        <w:tab/>
      </w:r>
      <w:proofErr w:type="gramStart"/>
      <w:r>
        <w:rPr>
          <w:rFonts w:eastAsia="MS Mincho"/>
          <w:sz w:val="28"/>
          <w:lang w:val="ru-RU"/>
        </w:rPr>
        <w:t>РАЗРАБОТАНА</w:t>
      </w:r>
      <w:proofErr w:type="gramEnd"/>
      <w:r>
        <w:rPr>
          <w:rFonts w:eastAsia="MS Mincho"/>
          <w:sz w:val="28"/>
          <w:lang w:val="ru-RU"/>
        </w:rPr>
        <w:t xml:space="preserve"> рабочей группой</w:t>
      </w:r>
    </w:p>
    <w:p w:rsidR="006F0BA0" w:rsidRDefault="006F0BA0" w:rsidP="006F0BA0">
      <w:pPr>
        <w:pStyle w:val="Iauiue"/>
        <w:widowControl w:val="0"/>
        <w:ind w:right="-57"/>
        <w:rPr>
          <w:rFonts w:eastAsia="MS Mincho"/>
          <w:sz w:val="28"/>
          <w:lang w:val="ru-RU"/>
        </w:rPr>
      </w:pPr>
    </w:p>
    <w:p w:rsidR="006F0BA0" w:rsidRDefault="006F0BA0" w:rsidP="006F0BA0">
      <w:pPr>
        <w:pStyle w:val="Iauiue"/>
        <w:widowControl w:val="0"/>
        <w:spacing w:after="120"/>
        <w:ind w:left="5041" w:right="-57" w:hanging="5041"/>
        <w:rPr>
          <w:rFonts w:eastAsia="MS Mincho"/>
          <w:sz w:val="28"/>
          <w:lang w:val="ru-RU"/>
        </w:rPr>
      </w:pPr>
    </w:p>
    <w:p w:rsidR="006F0BA0" w:rsidRDefault="006F0BA0" w:rsidP="006F0BA0">
      <w:pPr>
        <w:pStyle w:val="Iauiue"/>
        <w:widowControl w:val="0"/>
        <w:tabs>
          <w:tab w:val="left" w:pos="360"/>
        </w:tabs>
        <w:ind w:left="5400" w:right="-57" w:hanging="5400"/>
        <w:rPr>
          <w:rFonts w:eastAsia="MS Mincho"/>
          <w:sz w:val="28"/>
          <w:lang w:val="ru-RU"/>
        </w:rPr>
      </w:pPr>
      <w:r>
        <w:rPr>
          <w:rFonts w:eastAsia="MS Mincho"/>
          <w:sz w:val="28"/>
          <w:lang w:val="ru-RU"/>
        </w:rPr>
        <w:t xml:space="preserve">2 </w:t>
      </w:r>
      <w:r>
        <w:rPr>
          <w:rFonts w:eastAsia="MS Mincho"/>
          <w:sz w:val="28"/>
          <w:lang w:val="ru-RU"/>
        </w:rPr>
        <w:tab/>
        <w:t xml:space="preserve">ОТВЕТСТВЕННЫЙ ИСПОЛНИТЕЛЬ – </w:t>
      </w:r>
      <w:r>
        <w:rPr>
          <w:rFonts w:eastAsia="MS Mincho"/>
          <w:sz w:val="28"/>
          <w:lang w:val="ru-RU"/>
        </w:rPr>
        <w:tab/>
        <w:t>главный энергетик А.Я.Дягилев.</w:t>
      </w:r>
    </w:p>
    <w:p w:rsidR="006F0BA0" w:rsidRDefault="006F0BA0" w:rsidP="006F0BA0">
      <w:pPr>
        <w:pStyle w:val="Iauiue"/>
        <w:widowControl w:val="0"/>
        <w:ind w:right="-57"/>
        <w:rPr>
          <w:rFonts w:eastAsia="MS Mincho"/>
          <w:sz w:val="28"/>
          <w:lang w:val="ru-RU"/>
        </w:rPr>
      </w:pPr>
    </w:p>
    <w:p w:rsidR="006F0BA0" w:rsidRDefault="006F0BA0" w:rsidP="006F0BA0">
      <w:pPr>
        <w:pStyle w:val="Iauiue"/>
        <w:widowControl w:val="0"/>
        <w:ind w:right="-57"/>
        <w:rPr>
          <w:rFonts w:eastAsia="MS Mincho"/>
          <w:sz w:val="28"/>
          <w:lang w:val="ru-RU"/>
        </w:rPr>
      </w:pPr>
    </w:p>
    <w:p w:rsidR="006F0BA0" w:rsidRPr="00750079" w:rsidRDefault="006F0BA0" w:rsidP="006F0BA0">
      <w:pPr>
        <w:pStyle w:val="a5"/>
        <w:tabs>
          <w:tab w:val="left" w:pos="360"/>
          <w:tab w:val="left" w:pos="5940"/>
        </w:tabs>
        <w:ind w:left="5529" w:hanging="5529"/>
        <w:jc w:val="both"/>
        <w:rPr>
          <w:szCs w:val="28"/>
        </w:rPr>
      </w:pPr>
      <w:r>
        <w:rPr>
          <w:szCs w:val="28"/>
        </w:rPr>
        <w:t>3</w:t>
      </w:r>
      <w:r w:rsidRPr="00750079">
        <w:rPr>
          <w:szCs w:val="28"/>
        </w:rPr>
        <w:t xml:space="preserve"> </w:t>
      </w:r>
      <w:r>
        <w:rPr>
          <w:szCs w:val="28"/>
        </w:rPr>
        <w:tab/>
      </w:r>
      <w:proofErr w:type="gramStart"/>
      <w:r w:rsidRPr="00750079">
        <w:rPr>
          <w:szCs w:val="28"/>
        </w:rPr>
        <w:t>УТВЕРЖДЕН</w:t>
      </w:r>
      <w:r>
        <w:rPr>
          <w:szCs w:val="28"/>
        </w:rPr>
        <w:t>А</w:t>
      </w:r>
      <w:proofErr w:type="gramEnd"/>
      <w:r w:rsidRPr="00750079">
        <w:rPr>
          <w:szCs w:val="28"/>
        </w:rPr>
        <w:t xml:space="preserve"> И ВВЕДЕН</w:t>
      </w:r>
      <w:r>
        <w:rPr>
          <w:szCs w:val="28"/>
        </w:rPr>
        <w:t xml:space="preserve">А В ДЕЙСТВИЕ </w:t>
      </w:r>
      <w:r>
        <w:rPr>
          <w:szCs w:val="28"/>
        </w:rPr>
        <w:tab/>
      </w:r>
      <w:r w:rsidRPr="00750079">
        <w:rPr>
          <w:szCs w:val="28"/>
        </w:rPr>
        <w:t xml:space="preserve">приказом ректора ВГТУ </w:t>
      </w:r>
    </w:p>
    <w:p w:rsidR="006F0BA0" w:rsidRPr="00750079" w:rsidRDefault="006F0BA0" w:rsidP="006F0BA0">
      <w:pPr>
        <w:pStyle w:val="a5"/>
        <w:jc w:val="both"/>
        <w:rPr>
          <w:szCs w:val="28"/>
        </w:rPr>
      </w:pPr>
      <w:r>
        <w:rPr>
          <w:szCs w:val="28"/>
        </w:rPr>
        <w:t>от _</w:t>
      </w:r>
      <w:r w:rsidRPr="006F0BA0">
        <w:rPr>
          <w:szCs w:val="28"/>
          <w:u w:val="single"/>
        </w:rPr>
        <w:t>25</w:t>
      </w:r>
      <w:r>
        <w:rPr>
          <w:szCs w:val="28"/>
        </w:rPr>
        <w:t>__.__</w:t>
      </w:r>
      <w:r w:rsidRPr="006F0BA0">
        <w:rPr>
          <w:szCs w:val="28"/>
          <w:u w:val="single"/>
        </w:rPr>
        <w:t>10</w:t>
      </w:r>
      <w:r>
        <w:rPr>
          <w:szCs w:val="28"/>
        </w:rPr>
        <w:t>_.2012г.</w:t>
      </w:r>
    </w:p>
    <w:p w:rsidR="006F0BA0" w:rsidRPr="00750079" w:rsidRDefault="006F0BA0" w:rsidP="006F0BA0">
      <w:pPr>
        <w:pStyle w:val="a5"/>
        <w:ind w:left="567"/>
        <w:jc w:val="both"/>
        <w:rPr>
          <w:szCs w:val="28"/>
        </w:rPr>
      </w:pPr>
    </w:p>
    <w:p w:rsidR="006F0BA0" w:rsidRDefault="006F0BA0" w:rsidP="006F0BA0">
      <w:pPr>
        <w:pStyle w:val="a5"/>
        <w:ind w:left="567" w:hanging="207"/>
        <w:jc w:val="both"/>
        <w:rPr>
          <w:szCs w:val="28"/>
        </w:rPr>
      </w:pPr>
    </w:p>
    <w:p w:rsidR="006F0BA0" w:rsidRDefault="006F0BA0" w:rsidP="006F0BA0">
      <w:pPr>
        <w:pStyle w:val="a5"/>
        <w:ind w:left="567" w:hanging="207"/>
        <w:jc w:val="both"/>
        <w:rPr>
          <w:szCs w:val="28"/>
        </w:rPr>
      </w:pPr>
      <w:r>
        <w:rPr>
          <w:szCs w:val="28"/>
        </w:rPr>
        <w:t>С УЧЕТОМ МОТИВИРОВАННОГО МНЕНИЯ ПРОФКОМА ВГТУ</w:t>
      </w:r>
    </w:p>
    <w:p w:rsidR="006F0BA0" w:rsidRPr="00750079" w:rsidRDefault="006F0BA0" w:rsidP="006F0BA0">
      <w:pPr>
        <w:pStyle w:val="a5"/>
        <w:jc w:val="both"/>
        <w:rPr>
          <w:szCs w:val="28"/>
        </w:rPr>
      </w:pPr>
      <w:r>
        <w:rPr>
          <w:szCs w:val="28"/>
        </w:rPr>
        <w:t>от _</w:t>
      </w:r>
      <w:r w:rsidRPr="006F0BA0">
        <w:rPr>
          <w:szCs w:val="28"/>
          <w:u w:val="single"/>
        </w:rPr>
        <w:t>25</w:t>
      </w:r>
      <w:r>
        <w:rPr>
          <w:szCs w:val="28"/>
        </w:rPr>
        <w:t>__.__</w:t>
      </w:r>
      <w:r w:rsidRPr="006F0BA0">
        <w:rPr>
          <w:szCs w:val="28"/>
          <w:u w:val="single"/>
        </w:rPr>
        <w:t>10</w:t>
      </w:r>
      <w:r>
        <w:rPr>
          <w:szCs w:val="28"/>
        </w:rPr>
        <w:t>_.2012г.</w:t>
      </w:r>
    </w:p>
    <w:p w:rsidR="006F0BA0" w:rsidRPr="00750079" w:rsidRDefault="006F0BA0" w:rsidP="006F0BA0">
      <w:pPr>
        <w:pStyle w:val="a5"/>
        <w:ind w:left="567"/>
        <w:jc w:val="both"/>
        <w:rPr>
          <w:szCs w:val="28"/>
        </w:rPr>
      </w:pPr>
    </w:p>
    <w:p w:rsidR="006F0BA0" w:rsidRDefault="006F0BA0" w:rsidP="006F0BA0">
      <w:pPr>
        <w:pStyle w:val="a5"/>
        <w:ind w:left="567" w:hanging="207"/>
        <w:jc w:val="both"/>
        <w:rPr>
          <w:szCs w:val="28"/>
        </w:rPr>
      </w:pPr>
    </w:p>
    <w:p w:rsidR="006F0BA0" w:rsidRDefault="006F0BA0" w:rsidP="006F0BA0">
      <w:pPr>
        <w:pStyle w:val="a5"/>
        <w:ind w:left="3240" w:hanging="3240"/>
        <w:jc w:val="both"/>
        <w:rPr>
          <w:szCs w:val="28"/>
        </w:rPr>
      </w:pPr>
    </w:p>
    <w:p w:rsidR="006F0BA0" w:rsidRDefault="006F0BA0" w:rsidP="006F0BA0">
      <w:pPr>
        <w:pStyle w:val="a5"/>
        <w:ind w:left="360" w:hanging="360"/>
        <w:jc w:val="both"/>
        <w:rPr>
          <w:szCs w:val="28"/>
        </w:rPr>
      </w:pPr>
      <w:r>
        <w:rPr>
          <w:szCs w:val="28"/>
        </w:rPr>
        <w:t>4</w:t>
      </w:r>
      <w:r w:rsidRPr="00750079">
        <w:rPr>
          <w:szCs w:val="28"/>
        </w:rPr>
        <w:t xml:space="preserve"> </w:t>
      </w:r>
      <w:r>
        <w:rPr>
          <w:szCs w:val="28"/>
        </w:rPr>
        <w:tab/>
      </w:r>
      <w:r w:rsidRPr="00750079">
        <w:rPr>
          <w:szCs w:val="28"/>
        </w:rPr>
        <w:t xml:space="preserve">ВВОДИТСЯ </w:t>
      </w:r>
      <w:r>
        <w:rPr>
          <w:szCs w:val="28"/>
        </w:rPr>
        <w:t>ВПЕРВЫЕ</w:t>
      </w:r>
      <w:r w:rsidRPr="009F4E3A">
        <w:rPr>
          <w:szCs w:val="28"/>
        </w:rPr>
        <w:t>.</w:t>
      </w:r>
    </w:p>
    <w:p w:rsidR="00894068" w:rsidRDefault="00894068" w:rsidP="007B4371">
      <w:pPr>
        <w:shd w:val="clear" w:color="auto" w:fill="FFFFFF"/>
        <w:jc w:val="both"/>
        <w:rPr>
          <w:b/>
          <w:bCs/>
          <w:color w:val="000000"/>
          <w:sz w:val="28"/>
          <w:szCs w:val="28"/>
          <w:lang w:val="ru-RU"/>
        </w:rPr>
        <w:sectPr w:rsidR="00894068" w:rsidSect="006701FE">
          <w:pgSz w:w="11906" w:h="16838"/>
          <w:pgMar w:top="1134" w:right="850" w:bottom="1134" w:left="1701" w:header="708" w:footer="708" w:gutter="0"/>
          <w:cols w:space="708"/>
          <w:docGrid w:linePitch="360"/>
        </w:sectPr>
      </w:pPr>
    </w:p>
    <w:p w:rsidR="007B4371" w:rsidRPr="009859EE" w:rsidRDefault="007B4371" w:rsidP="007B4371">
      <w:pPr>
        <w:shd w:val="clear" w:color="auto" w:fill="FFFFFF"/>
        <w:jc w:val="both"/>
        <w:rPr>
          <w:b/>
          <w:sz w:val="28"/>
          <w:szCs w:val="28"/>
          <w:lang w:val="ru-RU"/>
        </w:rPr>
      </w:pPr>
      <w:r w:rsidRPr="009859EE">
        <w:rPr>
          <w:b/>
          <w:bCs/>
          <w:color w:val="000000"/>
          <w:sz w:val="28"/>
          <w:szCs w:val="28"/>
          <w:lang w:val="ru-RU"/>
        </w:rPr>
        <w:lastRenderedPageBreak/>
        <w:t xml:space="preserve">1 </w:t>
      </w:r>
      <w:r>
        <w:rPr>
          <w:b/>
          <w:bCs/>
          <w:color w:val="000000"/>
          <w:sz w:val="28"/>
          <w:szCs w:val="28"/>
          <w:lang w:val="ru-RU"/>
        </w:rPr>
        <w:tab/>
      </w:r>
      <w:r w:rsidRPr="009859EE">
        <w:rPr>
          <w:b/>
          <w:bCs/>
          <w:color w:val="000000"/>
          <w:sz w:val="28"/>
          <w:szCs w:val="28"/>
          <w:lang w:val="ru-RU"/>
        </w:rPr>
        <w:t>Общие требования охраны труда</w:t>
      </w:r>
    </w:p>
    <w:p w:rsidR="007B4371" w:rsidRPr="009859EE" w:rsidRDefault="007B4371" w:rsidP="007B4371">
      <w:pPr>
        <w:shd w:val="clear" w:color="auto" w:fill="FFFFFF"/>
        <w:ind w:firstLine="720"/>
        <w:jc w:val="both"/>
        <w:rPr>
          <w:color w:val="000000"/>
          <w:sz w:val="28"/>
          <w:szCs w:val="28"/>
          <w:lang w:val="ru-RU"/>
        </w:rPr>
      </w:pPr>
      <w:r w:rsidRPr="009859EE">
        <w:rPr>
          <w:color w:val="000000"/>
          <w:sz w:val="28"/>
          <w:szCs w:val="28"/>
          <w:lang w:val="ru-RU"/>
        </w:rPr>
        <w:t>1.1</w:t>
      </w:r>
      <w:r>
        <w:rPr>
          <w:color w:val="000000"/>
          <w:sz w:val="28"/>
          <w:szCs w:val="28"/>
          <w:lang w:val="ru-RU"/>
        </w:rPr>
        <w:tab/>
      </w:r>
      <w:r w:rsidRPr="009859EE">
        <w:rPr>
          <w:color w:val="000000"/>
          <w:sz w:val="28"/>
          <w:szCs w:val="28"/>
          <w:lang w:val="ru-RU"/>
        </w:rPr>
        <w:t>Настоящая инструкция предназначена для неэлектротехнического персонала выполняющего работы, при которых может возникнуть опасность электрическим током.</w:t>
      </w:r>
    </w:p>
    <w:p w:rsidR="007B4371" w:rsidRPr="009859EE" w:rsidRDefault="007B4371" w:rsidP="007B4371">
      <w:pPr>
        <w:shd w:val="clear" w:color="auto" w:fill="FFFFFF"/>
        <w:tabs>
          <w:tab w:val="left" w:pos="610"/>
        </w:tabs>
        <w:ind w:firstLine="720"/>
        <w:jc w:val="both"/>
        <w:rPr>
          <w:sz w:val="28"/>
          <w:szCs w:val="28"/>
          <w:lang w:val="ru-RU"/>
        </w:rPr>
      </w:pPr>
      <w:r>
        <w:rPr>
          <w:color w:val="000000"/>
          <w:sz w:val="28"/>
          <w:szCs w:val="28"/>
          <w:lang w:val="ru-RU"/>
        </w:rPr>
        <w:t>1.2</w:t>
      </w:r>
      <w:r>
        <w:rPr>
          <w:color w:val="000000"/>
          <w:sz w:val="28"/>
          <w:szCs w:val="28"/>
          <w:lang w:val="ru-RU"/>
        </w:rPr>
        <w:tab/>
      </w:r>
      <w:r w:rsidRPr="009859EE">
        <w:rPr>
          <w:color w:val="000000"/>
          <w:sz w:val="28"/>
          <w:szCs w:val="28"/>
          <w:lang w:val="ru-RU"/>
        </w:rPr>
        <w:t>К производственному неэлектротехническому персоналу с 1-й квалификационной группой относится персонал:</w:t>
      </w:r>
    </w:p>
    <w:p w:rsidR="007B4371" w:rsidRPr="009859EE" w:rsidRDefault="007B4371" w:rsidP="007B4371">
      <w:pPr>
        <w:widowControl w:val="0"/>
        <w:numPr>
          <w:ilvl w:val="0"/>
          <w:numId w:val="1"/>
        </w:numPr>
        <w:shd w:val="clear" w:color="auto" w:fill="FFFFFF"/>
        <w:tabs>
          <w:tab w:val="left" w:pos="845"/>
        </w:tabs>
        <w:autoSpaceDE w:val="0"/>
        <w:autoSpaceDN w:val="0"/>
        <w:adjustRightInd w:val="0"/>
        <w:ind w:firstLine="720"/>
        <w:jc w:val="both"/>
        <w:rPr>
          <w:color w:val="000000"/>
          <w:sz w:val="28"/>
          <w:szCs w:val="28"/>
          <w:lang w:val="ru-RU"/>
        </w:rPr>
      </w:pPr>
      <w:r w:rsidRPr="009859EE">
        <w:rPr>
          <w:color w:val="000000"/>
          <w:sz w:val="28"/>
          <w:szCs w:val="28"/>
          <w:lang w:val="ru-RU"/>
        </w:rPr>
        <w:t>обслуживающий электротехнические установки, если по возложенным функциям ему не требуется присвоение более высокой квалификационной группы;</w:t>
      </w:r>
    </w:p>
    <w:p w:rsidR="007B4371" w:rsidRPr="009859EE" w:rsidRDefault="007B4371" w:rsidP="007B4371">
      <w:pPr>
        <w:widowControl w:val="0"/>
        <w:numPr>
          <w:ilvl w:val="0"/>
          <w:numId w:val="1"/>
        </w:numPr>
        <w:shd w:val="clear" w:color="auto" w:fill="FFFFFF"/>
        <w:tabs>
          <w:tab w:val="left" w:pos="845"/>
        </w:tabs>
        <w:autoSpaceDE w:val="0"/>
        <w:autoSpaceDN w:val="0"/>
        <w:adjustRightInd w:val="0"/>
        <w:ind w:firstLine="720"/>
        <w:jc w:val="both"/>
        <w:rPr>
          <w:color w:val="000000"/>
          <w:sz w:val="28"/>
          <w:szCs w:val="28"/>
          <w:lang w:val="ru-RU"/>
        </w:rPr>
      </w:pPr>
      <w:r w:rsidRPr="009859EE">
        <w:rPr>
          <w:color w:val="000000"/>
          <w:sz w:val="28"/>
          <w:szCs w:val="28"/>
          <w:lang w:val="ru-RU"/>
        </w:rPr>
        <w:t>обслуживающий передвижные машины и механизмы с электроприводом;</w:t>
      </w:r>
    </w:p>
    <w:p w:rsidR="007B4371" w:rsidRPr="009859EE" w:rsidRDefault="007B4371" w:rsidP="007B4371">
      <w:pPr>
        <w:widowControl w:val="0"/>
        <w:numPr>
          <w:ilvl w:val="0"/>
          <w:numId w:val="1"/>
        </w:numPr>
        <w:shd w:val="clear" w:color="auto" w:fill="FFFFFF"/>
        <w:tabs>
          <w:tab w:val="left" w:pos="845"/>
        </w:tabs>
        <w:autoSpaceDE w:val="0"/>
        <w:autoSpaceDN w:val="0"/>
        <w:adjustRightInd w:val="0"/>
        <w:ind w:firstLine="720"/>
        <w:jc w:val="both"/>
        <w:rPr>
          <w:color w:val="000000"/>
          <w:sz w:val="28"/>
          <w:szCs w:val="28"/>
          <w:lang w:val="ru-RU"/>
        </w:rPr>
      </w:pPr>
      <w:r w:rsidRPr="009859EE">
        <w:rPr>
          <w:color w:val="000000"/>
          <w:sz w:val="28"/>
          <w:szCs w:val="28"/>
          <w:lang w:val="ru-RU"/>
        </w:rPr>
        <w:t>водители всех автомашин, кроме работающих в действующих электроустановках или охранной зоне высоковольтных линий;</w:t>
      </w:r>
    </w:p>
    <w:p w:rsidR="007B4371" w:rsidRPr="009859EE" w:rsidRDefault="007B4371" w:rsidP="007B4371">
      <w:pPr>
        <w:widowControl w:val="0"/>
        <w:numPr>
          <w:ilvl w:val="0"/>
          <w:numId w:val="1"/>
        </w:numPr>
        <w:shd w:val="clear" w:color="auto" w:fill="FFFFFF"/>
        <w:tabs>
          <w:tab w:val="left" w:pos="845"/>
        </w:tabs>
        <w:autoSpaceDE w:val="0"/>
        <w:autoSpaceDN w:val="0"/>
        <w:adjustRightInd w:val="0"/>
        <w:ind w:firstLine="720"/>
        <w:jc w:val="both"/>
        <w:rPr>
          <w:color w:val="000000"/>
          <w:sz w:val="28"/>
          <w:szCs w:val="28"/>
          <w:lang w:val="ru-RU"/>
        </w:rPr>
      </w:pPr>
      <w:r w:rsidRPr="009859EE">
        <w:rPr>
          <w:color w:val="000000"/>
          <w:sz w:val="28"/>
          <w:szCs w:val="28"/>
          <w:lang w:val="ru-RU"/>
        </w:rPr>
        <w:t>персонал, работающий в помещениях и вне их, где при возникновении неблагоприятных условий и отсутствие необходимых знаний по электробезопасности может появиться опасность поражения электрическим током.</w:t>
      </w:r>
    </w:p>
    <w:p w:rsidR="007B4371" w:rsidRPr="009859EE" w:rsidRDefault="007B4371" w:rsidP="007B4371">
      <w:pPr>
        <w:widowControl w:val="0"/>
        <w:shd w:val="clear" w:color="auto" w:fill="FFFFFF"/>
        <w:tabs>
          <w:tab w:val="left" w:pos="0"/>
        </w:tabs>
        <w:autoSpaceDE w:val="0"/>
        <w:autoSpaceDN w:val="0"/>
        <w:adjustRightInd w:val="0"/>
        <w:ind w:firstLine="720"/>
        <w:jc w:val="both"/>
        <w:rPr>
          <w:color w:val="000000"/>
          <w:sz w:val="28"/>
          <w:szCs w:val="28"/>
          <w:lang w:val="ru-RU"/>
        </w:rPr>
      </w:pPr>
      <w:r>
        <w:rPr>
          <w:color w:val="000000"/>
          <w:sz w:val="28"/>
          <w:szCs w:val="28"/>
          <w:lang w:val="ru-RU"/>
        </w:rPr>
        <w:t>1.3</w:t>
      </w:r>
      <w:r>
        <w:rPr>
          <w:color w:val="000000"/>
          <w:sz w:val="28"/>
          <w:szCs w:val="28"/>
          <w:lang w:val="ru-RU"/>
        </w:rPr>
        <w:tab/>
      </w:r>
      <w:r w:rsidRPr="009859EE">
        <w:rPr>
          <w:color w:val="000000"/>
          <w:sz w:val="28"/>
          <w:szCs w:val="28"/>
          <w:lang w:val="ru-RU"/>
        </w:rPr>
        <w:t>Присвоение 1-й группы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w:t>
      </w:r>
      <w:r w:rsidRPr="009859EE">
        <w:rPr>
          <w:color w:val="000000"/>
          <w:sz w:val="28"/>
          <w:szCs w:val="28"/>
          <w:lang w:val="ru-RU"/>
        </w:rPr>
        <w:softHyphen/>
        <w:t>собов работы или оказания первой помощи при поражении электрическим током.</w:t>
      </w:r>
    </w:p>
    <w:p w:rsidR="007B4371" w:rsidRPr="009859EE" w:rsidRDefault="007B4371" w:rsidP="007B4371">
      <w:pPr>
        <w:widowControl w:val="0"/>
        <w:shd w:val="clear" w:color="auto" w:fill="FFFFFF"/>
        <w:autoSpaceDE w:val="0"/>
        <w:autoSpaceDN w:val="0"/>
        <w:adjustRightInd w:val="0"/>
        <w:ind w:firstLine="720"/>
        <w:jc w:val="both"/>
        <w:rPr>
          <w:color w:val="000000"/>
          <w:sz w:val="28"/>
          <w:szCs w:val="28"/>
          <w:lang w:val="ru-RU"/>
        </w:rPr>
      </w:pPr>
      <w:r>
        <w:rPr>
          <w:color w:val="000000"/>
          <w:sz w:val="28"/>
          <w:szCs w:val="28"/>
          <w:lang w:val="ru-RU"/>
        </w:rPr>
        <w:t>1.4</w:t>
      </w:r>
      <w:r>
        <w:rPr>
          <w:color w:val="000000"/>
          <w:sz w:val="28"/>
          <w:szCs w:val="28"/>
          <w:lang w:val="ru-RU"/>
        </w:rPr>
        <w:tab/>
      </w:r>
      <w:r w:rsidRPr="009859EE">
        <w:rPr>
          <w:color w:val="000000"/>
          <w:sz w:val="28"/>
          <w:szCs w:val="28"/>
          <w:lang w:val="ru-RU"/>
        </w:rPr>
        <w:t>Инструктаж и присвоение 1-й группы проводится работником из электротехнического персонала, имеющего группу не ниже 3, назначенным распоряжением руководителя организации.</w:t>
      </w:r>
    </w:p>
    <w:p w:rsidR="007B4371" w:rsidRPr="009859EE" w:rsidRDefault="007B4371" w:rsidP="007B4371">
      <w:pPr>
        <w:widowControl w:val="0"/>
        <w:shd w:val="clear" w:color="auto" w:fill="FFFFFF"/>
        <w:tabs>
          <w:tab w:val="left" w:pos="634"/>
        </w:tabs>
        <w:autoSpaceDE w:val="0"/>
        <w:autoSpaceDN w:val="0"/>
        <w:adjustRightInd w:val="0"/>
        <w:ind w:firstLine="720"/>
        <w:jc w:val="both"/>
        <w:rPr>
          <w:color w:val="000000"/>
          <w:sz w:val="28"/>
          <w:szCs w:val="28"/>
          <w:lang w:val="ru-RU"/>
        </w:rPr>
      </w:pPr>
      <w:r>
        <w:rPr>
          <w:color w:val="000000"/>
          <w:sz w:val="28"/>
          <w:szCs w:val="28"/>
          <w:lang w:val="ru-RU"/>
        </w:rPr>
        <w:t>1.5</w:t>
      </w:r>
      <w:r>
        <w:rPr>
          <w:color w:val="000000"/>
          <w:sz w:val="28"/>
          <w:szCs w:val="28"/>
          <w:lang w:val="ru-RU"/>
        </w:rPr>
        <w:tab/>
      </w:r>
      <w:r w:rsidRPr="009859EE">
        <w:rPr>
          <w:color w:val="000000"/>
          <w:sz w:val="28"/>
          <w:szCs w:val="28"/>
          <w:lang w:val="ru-RU"/>
        </w:rPr>
        <w:t>После проведения инструктажа и проверки знаний 1-я группа по электробезопасности считается присвоенной персоналу организации, когда проверяемый и проверяющий поставят свои подписи в журнале учета присвоения 1-й группы по электробезопасности неэлектротехническому персоналу.</w:t>
      </w:r>
    </w:p>
    <w:p w:rsidR="007B4371" w:rsidRPr="009859EE" w:rsidRDefault="007B4371" w:rsidP="007B4371">
      <w:pPr>
        <w:widowControl w:val="0"/>
        <w:shd w:val="clear" w:color="auto" w:fill="FFFFFF"/>
        <w:autoSpaceDE w:val="0"/>
        <w:autoSpaceDN w:val="0"/>
        <w:adjustRightInd w:val="0"/>
        <w:ind w:firstLine="720"/>
        <w:jc w:val="both"/>
        <w:rPr>
          <w:color w:val="000000"/>
          <w:sz w:val="28"/>
          <w:szCs w:val="28"/>
          <w:lang w:val="ru-RU"/>
        </w:rPr>
      </w:pPr>
      <w:r>
        <w:rPr>
          <w:color w:val="000000"/>
          <w:sz w:val="28"/>
          <w:szCs w:val="28"/>
          <w:lang w:val="ru-RU"/>
        </w:rPr>
        <w:t>1.6</w:t>
      </w:r>
      <w:r>
        <w:rPr>
          <w:color w:val="000000"/>
          <w:sz w:val="28"/>
          <w:szCs w:val="28"/>
          <w:lang w:val="ru-RU"/>
        </w:rPr>
        <w:tab/>
      </w:r>
      <w:r w:rsidRPr="009859EE">
        <w:rPr>
          <w:color w:val="000000"/>
          <w:sz w:val="28"/>
          <w:szCs w:val="28"/>
          <w:lang w:val="ru-RU"/>
        </w:rPr>
        <w:t>Присвоение 1-й группы по электробезопасности персоналу организации производится ежегодно. Для вновь принятых в организацию работников присвоение 1-й группы допускается осуществлять одновременно с проведением вводного инструктажа.</w:t>
      </w:r>
    </w:p>
    <w:p w:rsidR="007B4371" w:rsidRPr="009859EE" w:rsidRDefault="007B4371" w:rsidP="007B4371">
      <w:pPr>
        <w:widowControl w:val="0"/>
        <w:shd w:val="clear" w:color="auto" w:fill="FFFFFF"/>
        <w:tabs>
          <w:tab w:val="left" w:pos="634"/>
        </w:tabs>
        <w:autoSpaceDE w:val="0"/>
        <w:autoSpaceDN w:val="0"/>
        <w:adjustRightInd w:val="0"/>
        <w:ind w:left="720"/>
        <w:jc w:val="both"/>
        <w:rPr>
          <w:color w:val="000000"/>
          <w:sz w:val="28"/>
          <w:szCs w:val="28"/>
          <w:lang w:val="ru-RU"/>
        </w:rPr>
      </w:pPr>
      <w:r>
        <w:rPr>
          <w:color w:val="000000"/>
          <w:sz w:val="28"/>
          <w:szCs w:val="28"/>
          <w:lang w:val="ru-RU"/>
        </w:rPr>
        <w:t>1.7</w:t>
      </w:r>
      <w:r>
        <w:rPr>
          <w:color w:val="000000"/>
          <w:sz w:val="28"/>
          <w:szCs w:val="28"/>
          <w:lang w:val="ru-RU"/>
        </w:rPr>
        <w:tab/>
      </w:r>
      <w:r w:rsidRPr="009859EE">
        <w:rPr>
          <w:color w:val="000000"/>
          <w:sz w:val="28"/>
          <w:szCs w:val="28"/>
          <w:lang w:val="ru-RU"/>
        </w:rPr>
        <w:t>Персонал с 1-й группой по электробезопасности должен знать, что:</w:t>
      </w:r>
    </w:p>
    <w:p w:rsidR="007B4371" w:rsidRPr="009859EE" w:rsidRDefault="007B4371" w:rsidP="007B4371">
      <w:pPr>
        <w:widowControl w:val="0"/>
        <w:numPr>
          <w:ilvl w:val="0"/>
          <w:numId w:val="2"/>
        </w:numPr>
        <w:shd w:val="clear" w:color="auto" w:fill="FFFFFF"/>
        <w:tabs>
          <w:tab w:val="clear" w:pos="360"/>
          <w:tab w:val="left" w:pos="-180"/>
        </w:tabs>
        <w:autoSpaceDE w:val="0"/>
        <w:autoSpaceDN w:val="0"/>
        <w:adjustRightInd w:val="0"/>
        <w:ind w:left="0" w:firstLine="720"/>
        <w:jc w:val="both"/>
        <w:rPr>
          <w:color w:val="000000"/>
          <w:sz w:val="28"/>
          <w:szCs w:val="28"/>
          <w:lang w:val="ru-RU"/>
        </w:rPr>
      </w:pPr>
      <w:r w:rsidRPr="009859EE">
        <w:rPr>
          <w:color w:val="000000"/>
          <w:sz w:val="28"/>
          <w:szCs w:val="28"/>
          <w:lang w:val="ru-RU"/>
        </w:rPr>
        <w:t>автоматические выключатели и пробочные предохранители должны быть всегда исправны;</w:t>
      </w:r>
    </w:p>
    <w:p w:rsidR="007B4371" w:rsidRPr="009859EE" w:rsidRDefault="007B4371" w:rsidP="007B4371">
      <w:pPr>
        <w:widowControl w:val="0"/>
        <w:numPr>
          <w:ilvl w:val="0"/>
          <w:numId w:val="2"/>
        </w:numPr>
        <w:shd w:val="clear" w:color="auto" w:fill="FFFFFF"/>
        <w:tabs>
          <w:tab w:val="clear" w:pos="360"/>
          <w:tab w:val="left" w:pos="-180"/>
        </w:tabs>
        <w:autoSpaceDE w:val="0"/>
        <w:autoSpaceDN w:val="0"/>
        <w:adjustRightInd w:val="0"/>
        <w:ind w:left="0" w:firstLine="720"/>
        <w:jc w:val="both"/>
        <w:rPr>
          <w:color w:val="000000"/>
          <w:sz w:val="28"/>
          <w:szCs w:val="28"/>
          <w:lang w:val="ru-RU"/>
        </w:rPr>
      </w:pPr>
      <w:r w:rsidRPr="009859EE">
        <w:rPr>
          <w:color w:val="000000"/>
          <w:sz w:val="28"/>
          <w:szCs w:val="28"/>
          <w:lang w:val="ru-RU"/>
        </w:rPr>
        <w:t>замена заводских предохранителей даже временно различными метал</w:t>
      </w:r>
      <w:r w:rsidRPr="009859EE">
        <w:rPr>
          <w:color w:val="000000"/>
          <w:sz w:val="28"/>
          <w:szCs w:val="28"/>
          <w:lang w:val="ru-RU"/>
        </w:rPr>
        <w:softHyphen/>
        <w:t>лическими проводками, например «жучками», может послужить причи</w:t>
      </w:r>
      <w:r w:rsidRPr="009859EE">
        <w:rPr>
          <w:color w:val="000000"/>
          <w:sz w:val="28"/>
          <w:szCs w:val="28"/>
          <w:lang w:val="ru-RU"/>
        </w:rPr>
        <w:softHyphen/>
        <w:t>ной несчастного случая, пожара;</w:t>
      </w:r>
    </w:p>
    <w:p w:rsidR="007B4371" w:rsidRPr="009859EE" w:rsidRDefault="007B4371" w:rsidP="007B4371">
      <w:pPr>
        <w:widowControl w:val="0"/>
        <w:numPr>
          <w:ilvl w:val="0"/>
          <w:numId w:val="2"/>
        </w:numPr>
        <w:shd w:val="clear" w:color="auto" w:fill="FFFFFF"/>
        <w:tabs>
          <w:tab w:val="clear" w:pos="360"/>
          <w:tab w:val="left" w:pos="-180"/>
        </w:tabs>
        <w:autoSpaceDE w:val="0"/>
        <w:autoSpaceDN w:val="0"/>
        <w:adjustRightInd w:val="0"/>
        <w:ind w:left="0" w:firstLine="720"/>
        <w:jc w:val="both"/>
        <w:rPr>
          <w:color w:val="000000"/>
          <w:sz w:val="28"/>
          <w:szCs w:val="28"/>
          <w:lang w:val="ru-RU"/>
        </w:rPr>
      </w:pPr>
      <w:r w:rsidRPr="009859EE">
        <w:rPr>
          <w:color w:val="000000"/>
          <w:sz w:val="28"/>
          <w:szCs w:val="28"/>
          <w:lang w:val="ru-RU"/>
        </w:rPr>
        <w:t>изоляция электропроводки, электроприборов и аппаратов, выключателей, штепсельных розеток, ламповых патронов и светильников, а также шнуров, с помощью которых включаются в электросеть электроприборы, телевизоры, холодильники, компьютеры и др. должны быть в исправном состоянии.</w:t>
      </w:r>
    </w:p>
    <w:p w:rsidR="007B4371" w:rsidRPr="009859EE" w:rsidRDefault="007B4371" w:rsidP="007B4371">
      <w:pPr>
        <w:shd w:val="clear" w:color="auto" w:fill="FFFFFF"/>
        <w:tabs>
          <w:tab w:val="left" w:pos="634"/>
        </w:tabs>
        <w:ind w:firstLine="720"/>
        <w:jc w:val="both"/>
        <w:rPr>
          <w:sz w:val="28"/>
          <w:szCs w:val="28"/>
          <w:lang w:val="ru-RU"/>
        </w:rPr>
      </w:pPr>
      <w:r w:rsidRPr="009859EE">
        <w:rPr>
          <w:color w:val="000000"/>
          <w:sz w:val="28"/>
          <w:szCs w:val="28"/>
          <w:lang w:val="ru-RU"/>
        </w:rPr>
        <w:t>1.8</w:t>
      </w:r>
      <w:r>
        <w:rPr>
          <w:color w:val="000000"/>
          <w:sz w:val="28"/>
          <w:szCs w:val="28"/>
          <w:lang w:val="ru-RU"/>
        </w:rPr>
        <w:tab/>
      </w:r>
      <w:r w:rsidRPr="009859EE">
        <w:rPr>
          <w:color w:val="000000"/>
          <w:sz w:val="28"/>
          <w:szCs w:val="28"/>
          <w:lang w:val="ru-RU"/>
        </w:rPr>
        <w:t>Персонал с 1-й группой по электробезопасности обязан:</w:t>
      </w:r>
    </w:p>
    <w:p w:rsidR="007B4371" w:rsidRPr="009859EE" w:rsidRDefault="007B4371" w:rsidP="007B4371">
      <w:pPr>
        <w:widowControl w:val="0"/>
        <w:numPr>
          <w:ilvl w:val="0"/>
          <w:numId w:val="3"/>
        </w:numPr>
        <w:shd w:val="clear" w:color="auto" w:fill="FFFFFF"/>
        <w:tabs>
          <w:tab w:val="left" w:pos="302"/>
        </w:tabs>
        <w:autoSpaceDE w:val="0"/>
        <w:autoSpaceDN w:val="0"/>
        <w:adjustRightInd w:val="0"/>
        <w:ind w:firstLine="360"/>
        <w:jc w:val="both"/>
        <w:rPr>
          <w:color w:val="000000"/>
          <w:sz w:val="28"/>
          <w:szCs w:val="28"/>
          <w:lang w:val="ru-RU"/>
        </w:rPr>
      </w:pPr>
      <w:r w:rsidRPr="009859EE">
        <w:rPr>
          <w:color w:val="000000"/>
          <w:sz w:val="28"/>
          <w:szCs w:val="28"/>
          <w:lang w:val="ru-RU"/>
        </w:rPr>
        <w:t>соблюдать правила внутреннего трудового распорядка;</w:t>
      </w:r>
    </w:p>
    <w:p w:rsidR="007B4371" w:rsidRPr="009859EE" w:rsidRDefault="007B4371" w:rsidP="007B4371">
      <w:pPr>
        <w:widowControl w:val="0"/>
        <w:numPr>
          <w:ilvl w:val="0"/>
          <w:numId w:val="3"/>
        </w:numPr>
        <w:shd w:val="clear" w:color="auto" w:fill="FFFFFF"/>
        <w:tabs>
          <w:tab w:val="left" w:pos="302"/>
        </w:tabs>
        <w:autoSpaceDE w:val="0"/>
        <w:autoSpaceDN w:val="0"/>
        <w:adjustRightInd w:val="0"/>
        <w:ind w:firstLine="360"/>
        <w:jc w:val="both"/>
        <w:rPr>
          <w:color w:val="000000"/>
          <w:sz w:val="28"/>
          <w:szCs w:val="28"/>
        </w:rPr>
      </w:pPr>
      <w:r w:rsidRPr="009859EE">
        <w:rPr>
          <w:color w:val="000000"/>
          <w:sz w:val="28"/>
          <w:szCs w:val="28"/>
        </w:rPr>
        <w:t>соблюдать требования настоящей инструкции;</w:t>
      </w:r>
    </w:p>
    <w:p w:rsidR="007B4371" w:rsidRPr="009859EE" w:rsidRDefault="007B4371" w:rsidP="007B4371">
      <w:pPr>
        <w:widowControl w:val="0"/>
        <w:numPr>
          <w:ilvl w:val="0"/>
          <w:numId w:val="3"/>
        </w:numPr>
        <w:shd w:val="clear" w:color="auto" w:fill="FFFFFF"/>
        <w:tabs>
          <w:tab w:val="left" w:pos="302"/>
        </w:tabs>
        <w:autoSpaceDE w:val="0"/>
        <w:autoSpaceDN w:val="0"/>
        <w:adjustRightInd w:val="0"/>
        <w:ind w:firstLine="360"/>
        <w:jc w:val="both"/>
        <w:rPr>
          <w:color w:val="000000"/>
          <w:sz w:val="28"/>
          <w:szCs w:val="28"/>
          <w:lang w:val="ru-RU"/>
        </w:rPr>
      </w:pPr>
      <w:r w:rsidRPr="009859EE">
        <w:rPr>
          <w:color w:val="000000"/>
          <w:sz w:val="28"/>
          <w:szCs w:val="28"/>
          <w:lang w:val="ru-RU"/>
        </w:rPr>
        <w:t>соблюдать требования к эксплуатации оборудования.</w:t>
      </w:r>
    </w:p>
    <w:p w:rsidR="007B4371" w:rsidRPr="009859EE" w:rsidRDefault="007B4371" w:rsidP="007B4371">
      <w:pPr>
        <w:shd w:val="clear" w:color="auto" w:fill="FFFFFF"/>
        <w:tabs>
          <w:tab w:val="left" w:pos="634"/>
        </w:tabs>
        <w:ind w:firstLine="720"/>
        <w:jc w:val="both"/>
        <w:rPr>
          <w:sz w:val="28"/>
          <w:szCs w:val="28"/>
          <w:lang w:val="ru-RU"/>
        </w:rPr>
      </w:pPr>
      <w:r w:rsidRPr="009859EE">
        <w:rPr>
          <w:color w:val="000000"/>
          <w:sz w:val="28"/>
          <w:szCs w:val="28"/>
          <w:lang w:val="ru-RU"/>
        </w:rPr>
        <w:t>1.9.</w:t>
      </w:r>
      <w:r w:rsidRPr="009859EE">
        <w:rPr>
          <w:color w:val="000000"/>
          <w:sz w:val="28"/>
          <w:szCs w:val="28"/>
          <w:lang w:val="ru-RU"/>
        </w:rPr>
        <w:tab/>
        <w:t>Персонал с 1-й группой по электробезопасности должен:</w:t>
      </w:r>
    </w:p>
    <w:p w:rsidR="007B4371" w:rsidRPr="009859EE" w:rsidRDefault="007B4371" w:rsidP="007B4371">
      <w:pPr>
        <w:numPr>
          <w:ilvl w:val="0"/>
          <w:numId w:val="4"/>
        </w:numPr>
        <w:shd w:val="clear" w:color="auto" w:fill="FFFFFF"/>
        <w:tabs>
          <w:tab w:val="clear" w:pos="1980"/>
          <w:tab w:val="left" w:pos="302"/>
          <w:tab w:val="num" w:pos="1440"/>
        </w:tabs>
        <w:ind w:left="0" w:firstLine="720"/>
        <w:jc w:val="both"/>
        <w:rPr>
          <w:color w:val="000000"/>
          <w:sz w:val="28"/>
          <w:szCs w:val="28"/>
          <w:lang w:val="ru-RU"/>
        </w:rPr>
      </w:pPr>
      <w:r w:rsidRPr="009859EE">
        <w:rPr>
          <w:color w:val="000000"/>
          <w:sz w:val="28"/>
          <w:szCs w:val="28"/>
          <w:lang w:val="ru-RU"/>
        </w:rPr>
        <w:lastRenderedPageBreak/>
        <w:t>уметь оказывать первую (доврачебную) помощь пострадавшему при не</w:t>
      </w:r>
      <w:r w:rsidRPr="009859EE">
        <w:rPr>
          <w:color w:val="000000"/>
          <w:sz w:val="28"/>
          <w:szCs w:val="28"/>
          <w:lang w:val="ru-RU"/>
        </w:rPr>
        <w:softHyphen/>
        <w:t>счастном случае;</w:t>
      </w:r>
    </w:p>
    <w:p w:rsidR="007B4371" w:rsidRPr="009859EE" w:rsidRDefault="007B4371" w:rsidP="007B4371">
      <w:pPr>
        <w:numPr>
          <w:ilvl w:val="0"/>
          <w:numId w:val="4"/>
        </w:numPr>
        <w:shd w:val="clear" w:color="auto" w:fill="FFFFFF"/>
        <w:tabs>
          <w:tab w:val="clear" w:pos="1980"/>
          <w:tab w:val="left" w:pos="302"/>
          <w:tab w:val="num" w:pos="1440"/>
        </w:tabs>
        <w:ind w:left="0" w:firstLine="720"/>
        <w:jc w:val="both"/>
        <w:rPr>
          <w:sz w:val="28"/>
          <w:szCs w:val="28"/>
          <w:lang w:val="ru-RU"/>
        </w:rPr>
      </w:pPr>
      <w:r w:rsidRPr="009859EE">
        <w:rPr>
          <w:color w:val="000000"/>
          <w:sz w:val="28"/>
          <w:szCs w:val="28"/>
          <w:lang w:val="ru-RU"/>
        </w:rPr>
        <w:t>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rsidR="007B4371" w:rsidRPr="009859EE" w:rsidRDefault="007B4371" w:rsidP="007B4371">
      <w:pPr>
        <w:numPr>
          <w:ilvl w:val="0"/>
          <w:numId w:val="4"/>
        </w:numPr>
        <w:shd w:val="clear" w:color="auto" w:fill="FFFFFF"/>
        <w:tabs>
          <w:tab w:val="clear" w:pos="1980"/>
          <w:tab w:val="num" w:pos="1440"/>
        </w:tabs>
        <w:ind w:left="0" w:firstLine="720"/>
        <w:jc w:val="both"/>
        <w:rPr>
          <w:sz w:val="28"/>
          <w:szCs w:val="28"/>
          <w:lang w:val="ru-RU"/>
        </w:rPr>
      </w:pPr>
      <w:r w:rsidRPr="009859EE">
        <w:rPr>
          <w:color w:val="000000"/>
          <w:sz w:val="28"/>
          <w:szCs w:val="28"/>
          <w:lang w:val="ru-RU"/>
        </w:rPr>
        <w:t>выполнять только порученную работу и не передавать ее другим без раз</w:t>
      </w:r>
      <w:r w:rsidRPr="009859EE">
        <w:rPr>
          <w:color w:val="000000"/>
          <w:sz w:val="28"/>
          <w:szCs w:val="28"/>
          <w:lang w:val="ru-RU"/>
        </w:rPr>
        <w:softHyphen/>
        <w:t>решения руководителя работ;</w:t>
      </w:r>
    </w:p>
    <w:p w:rsidR="007B4371" w:rsidRPr="009859EE" w:rsidRDefault="007B4371" w:rsidP="007B4371">
      <w:pPr>
        <w:numPr>
          <w:ilvl w:val="0"/>
          <w:numId w:val="4"/>
        </w:numPr>
        <w:shd w:val="clear" w:color="auto" w:fill="FFFFFF"/>
        <w:tabs>
          <w:tab w:val="clear" w:pos="1980"/>
          <w:tab w:val="num" w:pos="1440"/>
        </w:tabs>
        <w:ind w:left="0" w:firstLine="720"/>
        <w:jc w:val="both"/>
        <w:rPr>
          <w:sz w:val="28"/>
          <w:szCs w:val="28"/>
          <w:lang w:val="ru-RU"/>
        </w:rPr>
      </w:pPr>
      <w:r w:rsidRPr="009859EE">
        <w:rPr>
          <w:color w:val="000000"/>
          <w:sz w:val="28"/>
          <w:szCs w:val="28"/>
          <w:lang w:val="ru-RU"/>
        </w:rPr>
        <w:t>во время работы быть внимательным, не отвлекаться и не отвлекать других, не допускать на рабочее место лиц, не имеющих отношения к работе;</w:t>
      </w:r>
    </w:p>
    <w:p w:rsidR="007B4371" w:rsidRPr="009859EE" w:rsidRDefault="007B4371" w:rsidP="007B4371">
      <w:pPr>
        <w:numPr>
          <w:ilvl w:val="0"/>
          <w:numId w:val="4"/>
        </w:numPr>
        <w:shd w:val="clear" w:color="auto" w:fill="FFFFFF"/>
        <w:tabs>
          <w:tab w:val="clear" w:pos="1980"/>
          <w:tab w:val="num" w:pos="1440"/>
        </w:tabs>
        <w:ind w:left="0" w:firstLine="720"/>
        <w:jc w:val="both"/>
        <w:rPr>
          <w:sz w:val="28"/>
          <w:szCs w:val="28"/>
          <w:lang w:val="ru-RU"/>
        </w:rPr>
      </w:pPr>
      <w:r w:rsidRPr="009859EE">
        <w:rPr>
          <w:color w:val="000000"/>
          <w:sz w:val="28"/>
          <w:szCs w:val="28"/>
          <w:lang w:val="ru-RU"/>
        </w:rPr>
        <w:t>содержать рабочее место в чистоте и порядке.</w:t>
      </w:r>
    </w:p>
    <w:p w:rsidR="007B4371" w:rsidRPr="009859EE" w:rsidRDefault="007B4371" w:rsidP="007B4371">
      <w:pPr>
        <w:widowControl w:val="0"/>
        <w:shd w:val="clear" w:color="auto" w:fill="FFFFFF"/>
        <w:tabs>
          <w:tab w:val="left" w:pos="0"/>
        </w:tabs>
        <w:autoSpaceDE w:val="0"/>
        <w:autoSpaceDN w:val="0"/>
        <w:adjustRightInd w:val="0"/>
        <w:ind w:firstLine="720"/>
        <w:jc w:val="both"/>
        <w:rPr>
          <w:color w:val="000000"/>
          <w:sz w:val="28"/>
          <w:szCs w:val="28"/>
          <w:lang w:val="ru-RU"/>
        </w:rPr>
      </w:pPr>
      <w:r>
        <w:rPr>
          <w:color w:val="000000"/>
          <w:sz w:val="28"/>
          <w:szCs w:val="28"/>
          <w:lang w:val="ru-RU"/>
        </w:rPr>
        <w:t>1.10</w:t>
      </w:r>
      <w:r>
        <w:rPr>
          <w:color w:val="000000"/>
          <w:sz w:val="28"/>
          <w:szCs w:val="28"/>
          <w:lang w:val="ru-RU"/>
        </w:rPr>
        <w:tab/>
      </w:r>
      <w:r w:rsidRPr="009859EE">
        <w:rPr>
          <w:color w:val="000000"/>
          <w:sz w:val="28"/>
          <w:szCs w:val="28"/>
          <w:lang w:val="ru-RU"/>
        </w:rPr>
        <w:t>При обнаружении неисправностей оборудования, приспособлений, инструментов и других недостатках или опасностях на рабочем месте немедленно сообщить руководителю. Приступить к работе можно только с их разрешения после устранения всех недостатков.</w:t>
      </w:r>
    </w:p>
    <w:p w:rsidR="007B4371" w:rsidRPr="009859EE" w:rsidRDefault="007B4371" w:rsidP="007B4371">
      <w:pPr>
        <w:widowControl w:val="0"/>
        <w:shd w:val="clear" w:color="auto" w:fill="FFFFFF"/>
        <w:tabs>
          <w:tab w:val="left" w:pos="0"/>
        </w:tabs>
        <w:autoSpaceDE w:val="0"/>
        <w:autoSpaceDN w:val="0"/>
        <w:adjustRightInd w:val="0"/>
        <w:ind w:firstLine="720"/>
        <w:jc w:val="both"/>
        <w:rPr>
          <w:color w:val="000000"/>
          <w:sz w:val="28"/>
          <w:szCs w:val="28"/>
          <w:lang w:val="ru-RU"/>
        </w:rPr>
      </w:pPr>
      <w:r>
        <w:rPr>
          <w:color w:val="000000"/>
          <w:sz w:val="28"/>
          <w:szCs w:val="28"/>
          <w:lang w:val="ru-RU"/>
        </w:rPr>
        <w:t>1.11</w:t>
      </w:r>
      <w:r>
        <w:rPr>
          <w:color w:val="000000"/>
          <w:sz w:val="28"/>
          <w:szCs w:val="28"/>
          <w:lang w:val="ru-RU"/>
        </w:rPr>
        <w:tab/>
      </w:r>
      <w:r w:rsidRPr="009859EE">
        <w:rPr>
          <w:color w:val="000000"/>
          <w:sz w:val="28"/>
          <w:szCs w:val="28"/>
          <w:lang w:val="ru-RU"/>
        </w:rPr>
        <w:t>При несчастном случае оказать пострадавшему первую доврачебную помощь, немедленно сообщить о случившемся руководителю, принять меры к сохранению обстановки происшествия (состояние оборудования),</w:t>
      </w:r>
      <w:r>
        <w:rPr>
          <w:color w:val="000000"/>
          <w:sz w:val="28"/>
          <w:szCs w:val="28"/>
          <w:lang w:val="ru-RU"/>
        </w:rPr>
        <w:t xml:space="preserve"> </w:t>
      </w:r>
      <w:r w:rsidRPr="009859EE">
        <w:rPr>
          <w:color w:val="000000"/>
          <w:sz w:val="28"/>
          <w:szCs w:val="28"/>
          <w:lang w:val="ru-RU"/>
        </w:rPr>
        <w:t>если это не создает опасности для окружающих.</w:t>
      </w:r>
    </w:p>
    <w:p w:rsidR="007B4371" w:rsidRPr="009859EE" w:rsidRDefault="007B4371" w:rsidP="007B4371">
      <w:pPr>
        <w:widowControl w:val="0"/>
        <w:shd w:val="clear" w:color="auto" w:fill="FFFFFF"/>
        <w:tabs>
          <w:tab w:val="left" w:pos="-180"/>
        </w:tabs>
        <w:autoSpaceDE w:val="0"/>
        <w:autoSpaceDN w:val="0"/>
        <w:adjustRightInd w:val="0"/>
        <w:ind w:firstLine="720"/>
        <w:jc w:val="both"/>
        <w:rPr>
          <w:color w:val="000000"/>
          <w:sz w:val="28"/>
          <w:szCs w:val="28"/>
          <w:lang w:val="ru-RU"/>
        </w:rPr>
      </w:pPr>
      <w:r>
        <w:rPr>
          <w:color w:val="000000"/>
          <w:sz w:val="28"/>
          <w:szCs w:val="28"/>
          <w:lang w:val="ru-RU"/>
        </w:rPr>
        <w:t>1.12</w:t>
      </w:r>
      <w:r>
        <w:rPr>
          <w:color w:val="000000"/>
          <w:sz w:val="28"/>
          <w:szCs w:val="28"/>
          <w:lang w:val="ru-RU"/>
        </w:rPr>
        <w:tab/>
      </w:r>
      <w:r w:rsidRPr="009859EE">
        <w:rPr>
          <w:color w:val="000000"/>
          <w:sz w:val="28"/>
          <w:szCs w:val="28"/>
          <w:lang w:val="ru-RU"/>
        </w:rPr>
        <w:t>За невыполнение требований безопасности, изложенных в настоящей инструкции, работник несет ответственность согласно действующему законодательству.</w:t>
      </w:r>
    </w:p>
    <w:p w:rsidR="007B4371" w:rsidRDefault="007B4371" w:rsidP="007B4371">
      <w:pPr>
        <w:shd w:val="clear" w:color="auto" w:fill="FFFFFF"/>
        <w:tabs>
          <w:tab w:val="left" w:pos="442"/>
        </w:tabs>
        <w:ind w:firstLine="720"/>
        <w:jc w:val="both"/>
        <w:rPr>
          <w:b/>
          <w:bCs/>
          <w:color w:val="000000"/>
          <w:sz w:val="28"/>
          <w:szCs w:val="28"/>
          <w:lang w:val="ru-RU"/>
        </w:rPr>
      </w:pPr>
    </w:p>
    <w:p w:rsidR="007B4371" w:rsidRPr="009859EE" w:rsidRDefault="007B4371" w:rsidP="007B4371">
      <w:pPr>
        <w:shd w:val="clear" w:color="auto" w:fill="FFFFFF"/>
        <w:tabs>
          <w:tab w:val="left" w:pos="442"/>
        </w:tabs>
        <w:ind w:firstLine="720"/>
        <w:jc w:val="both"/>
        <w:rPr>
          <w:b/>
          <w:sz w:val="28"/>
          <w:szCs w:val="28"/>
          <w:lang w:val="ru-RU"/>
        </w:rPr>
      </w:pPr>
      <w:r w:rsidRPr="009859EE">
        <w:rPr>
          <w:b/>
          <w:bCs/>
          <w:color w:val="000000"/>
          <w:sz w:val="28"/>
          <w:szCs w:val="28"/>
          <w:lang w:val="ru-RU"/>
        </w:rPr>
        <w:t>2</w:t>
      </w:r>
      <w:r w:rsidRPr="009859EE">
        <w:rPr>
          <w:b/>
          <w:bCs/>
          <w:color w:val="000000"/>
          <w:sz w:val="28"/>
          <w:szCs w:val="28"/>
          <w:lang w:val="ru-RU"/>
        </w:rPr>
        <w:tab/>
        <w:t>Требования охраны труда перед началом работы</w:t>
      </w:r>
    </w:p>
    <w:p w:rsidR="007B4371" w:rsidRPr="009859EE" w:rsidRDefault="007B4371" w:rsidP="007B4371">
      <w:pPr>
        <w:widowControl w:val="0"/>
        <w:shd w:val="clear" w:color="auto" w:fill="FFFFFF"/>
        <w:tabs>
          <w:tab w:val="left" w:pos="566"/>
        </w:tabs>
        <w:autoSpaceDE w:val="0"/>
        <w:autoSpaceDN w:val="0"/>
        <w:adjustRightInd w:val="0"/>
        <w:ind w:firstLine="720"/>
        <w:jc w:val="both"/>
        <w:rPr>
          <w:color w:val="000000"/>
          <w:sz w:val="28"/>
          <w:szCs w:val="28"/>
          <w:lang w:val="ru-RU"/>
        </w:rPr>
      </w:pPr>
      <w:r>
        <w:rPr>
          <w:color w:val="000000"/>
          <w:sz w:val="28"/>
          <w:szCs w:val="28"/>
          <w:lang w:val="ru-RU"/>
        </w:rPr>
        <w:t>2.1</w:t>
      </w:r>
      <w:r>
        <w:rPr>
          <w:color w:val="000000"/>
          <w:sz w:val="28"/>
          <w:szCs w:val="28"/>
          <w:lang w:val="ru-RU"/>
        </w:rPr>
        <w:tab/>
      </w:r>
      <w:r w:rsidRPr="009859EE">
        <w:rPr>
          <w:color w:val="000000"/>
          <w:sz w:val="28"/>
          <w:szCs w:val="28"/>
          <w:lang w:val="ru-RU"/>
        </w:rPr>
        <w:t>Проверить отсутствие внешних повреждений электроустановки, наличие и исправность контрольных, измерительных и сигнальных приборов, тумблеров, переключателей и т. п.</w:t>
      </w:r>
    </w:p>
    <w:p w:rsidR="007B4371" w:rsidRPr="009859EE" w:rsidRDefault="007B4371" w:rsidP="007B4371">
      <w:pPr>
        <w:widowControl w:val="0"/>
        <w:shd w:val="clear" w:color="auto" w:fill="FFFFFF"/>
        <w:tabs>
          <w:tab w:val="left" w:pos="566"/>
        </w:tabs>
        <w:autoSpaceDE w:val="0"/>
        <w:autoSpaceDN w:val="0"/>
        <w:adjustRightInd w:val="0"/>
        <w:ind w:firstLine="720"/>
        <w:jc w:val="both"/>
        <w:rPr>
          <w:color w:val="000000"/>
          <w:sz w:val="28"/>
          <w:szCs w:val="28"/>
          <w:lang w:val="ru-RU"/>
        </w:rPr>
      </w:pPr>
      <w:r>
        <w:rPr>
          <w:color w:val="000000"/>
          <w:sz w:val="28"/>
          <w:szCs w:val="28"/>
          <w:lang w:val="ru-RU"/>
        </w:rPr>
        <w:t>2.2</w:t>
      </w:r>
      <w:r>
        <w:rPr>
          <w:color w:val="000000"/>
          <w:sz w:val="28"/>
          <w:szCs w:val="28"/>
          <w:lang w:val="ru-RU"/>
        </w:rPr>
        <w:tab/>
      </w:r>
      <w:r w:rsidRPr="009859EE">
        <w:rPr>
          <w:color w:val="000000"/>
          <w:sz w:val="28"/>
          <w:szCs w:val="28"/>
          <w:lang w:val="ru-RU"/>
        </w:rPr>
        <w:t>Убедиться в целостности крышек электророзеток и выключателей, электровилки и силового электрокабеля.</w:t>
      </w:r>
    </w:p>
    <w:p w:rsidR="007B4371" w:rsidRPr="009859EE" w:rsidRDefault="007B4371" w:rsidP="007B4371">
      <w:pPr>
        <w:widowControl w:val="0"/>
        <w:shd w:val="clear" w:color="auto" w:fill="FFFFFF"/>
        <w:tabs>
          <w:tab w:val="left" w:pos="566"/>
        </w:tabs>
        <w:autoSpaceDE w:val="0"/>
        <w:autoSpaceDN w:val="0"/>
        <w:adjustRightInd w:val="0"/>
        <w:ind w:firstLine="720"/>
        <w:jc w:val="both"/>
        <w:rPr>
          <w:color w:val="000000"/>
          <w:sz w:val="28"/>
          <w:szCs w:val="28"/>
          <w:lang w:val="ru-RU"/>
        </w:rPr>
      </w:pPr>
      <w:r>
        <w:rPr>
          <w:color w:val="000000"/>
          <w:sz w:val="28"/>
          <w:szCs w:val="28"/>
          <w:lang w:val="ru-RU"/>
        </w:rPr>
        <w:t>2.3</w:t>
      </w:r>
      <w:r>
        <w:rPr>
          <w:color w:val="000000"/>
          <w:sz w:val="28"/>
          <w:szCs w:val="28"/>
          <w:lang w:val="ru-RU"/>
        </w:rPr>
        <w:tab/>
      </w:r>
      <w:r w:rsidRPr="009859EE">
        <w:rPr>
          <w:color w:val="000000"/>
          <w:sz w:val="28"/>
          <w:szCs w:val="28"/>
          <w:lang w:val="ru-RU"/>
        </w:rPr>
        <w:t>Проверить наличие и исправность средств индивидуальной защиты, отсутствие их внешних повреждений.</w:t>
      </w:r>
    </w:p>
    <w:p w:rsidR="007B4371" w:rsidRDefault="007B4371" w:rsidP="007B4371">
      <w:pPr>
        <w:shd w:val="clear" w:color="auto" w:fill="FFFFFF"/>
        <w:tabs>
          <w:tab w:val="left" w:pos="442"/>
        </w:tabs>
        <w:ind w:firstLine="720"/>
        <w:jc w:val="both"/>
        <w:rPr>
          <w:b/>
          <w:bCs/>
          <w:color w:val="000000"/>
          <w:sz w:val="28"/>
          <w:szCs w:val="28"/>
          <w:lang w:val="ru-RU"/>
        </w:rPr>
      </w:pPr>
    </w:p>
    <w:p w:rsidR="007B4371" w:rsidRPr="009859EE" w:rsidRDefault="007B4371" w:rsidP="007B4371">
      <w:pPr>
        <w:shd w:val="clear" w:color="auto" w:fill="FFFFFF"/>
        <w:tabs>
          <w:tab w:val="left" w:pos="442"/>
        </w:tabs>
        <w:ind w:firstLine="720"/>
        <w:jc w:val="both"/>
        <w:rPr>
          <w:b/>
          <w:sz w:val="28"/>
          <w:szCs w:val="28"/>
          <w:lang w:val="ru-RU"/>
        </w:rPr>
      </w:pPr>
      <w:r w:rsidRPr="009859EE">
        <w:rPr>
          <w:b/>
          <w:bCs/>
          <w:color w:val="000000"/>
          <w:sz w:val="28"/>
          <w:szCs w:val="28"/>
          <w:lang w:val="ru-RU"/>
        </w:rPr>
        <w:t>3</w:t>
      </w:r>
      <w:r w:rsidRPr="009859EE">
        <w:rPr>
          <w:b/>
          <w:bCs/>
          <w:color w:val="000000"/>
          <w:sz w:val="28"/>
          <w:szCs w:val="28"/>
          <w:lang w:val="ru-RU"/>
        </w:rPr>
        <w:tab/>
        <w:t>Требования охраны труда во время работы</w:t>
      </w:r>
    </w:p>
    <w:p w:rsidR="007B4371" w:rsidRPr="009859EE" w:rsidRDefault="007B4371" w:rsidP="007B4371">
      <w:pPr>
        <w:widowControl w:val="0"/>
        <w:shd w:val="clear" w:color="auto" w:fill="FFFFFF"/>
        <w:tabs>
          <w:tab w:val="left" w:pos="1440"/>
        </w:tabs>
        <w:autoSpaceDE w:val="0"/>
        <w:autoSpaceDN w:val="0"/>
        <w:adjustRightInd w:val="0"/>
        <w:ind w:firstLine="720"/>
        <w:jc w:val="both"/>
        <w:rPr>
          <w:color w:val="000000"/>
          <w:sz w:val="28"/>
          <w:szCs w:val="28"/>
          <w:lang w:val="ru-RU"/>
        </w:rPr>
      </w:pPr>
      <w:r>
        <w:rPr>
          <w:color w:val="000000"/>
          <w:sz w:val="28"/>
          <w:szCs w:val="28"/>
          <w:lang w:val="ru-RU"/>
        </w:rPr>
        <w:t>3.1</w:t>
      </w:r>
      <w:r>
        <w:rPr>
          <w:color w:val="000000"/>
          <w:sz w:val="28"/>
          <w:szCs w:val="28"/>
          <w:lang w:val="ru-RU"/>
        </w:rPr>
        <w:tab/>
      </w:r>
      <w:r w:rsidRPr="009859EE">
        <w:rPr>
          <w:color w:val="000000"/>
          <w:sz w:val="28"/>
          <w:szCs w:val="28"/>
          <w:lang w:val="ru-RU"/>
        </w:rPr>
        <w:t>Не включать электроустановку в электрическую сеть мокрыми и влажными руками.</w:t>
      </w:r>
    </w:p>
    <w:p w:rsidR="007B4371" w:rsidRPr="009859EE" w:rsidRDefault="007B4371" w:rsidP="007B4371">
      <w:pPr>
        <w:widowControl w:val="0"/>
        <w:shd w:val="clear" w:color="auto" w:fill="FFFFFF"/>
        <w:tabs>
          <w:tab w:val="left" w:pos="1440"/>
        </w:tabs>
        <w:autoSpaceDE w:val="0"/>
        <w:autoSpaceDN w:val="0"/>
        <w:adjustRightInd w:val="0"/>
        <w:ind w:firstLine="720"/>
        <w:jc w:val="both"/>
        <w:rPr>
          <w:color w:val="000000"/>
          <w:sz w:val="28"/>
          <w:szCs w:val="28"/>
          <w:lang w:val="ru-RU"/>
        </w:rPr>
      </w:pPr>
      <w:r>
        <w:rPr>
          <w:color w:val="000000"/>
          <w:sz w:val="28"/>
          <w:szCs w:val="28"/>
          <w:lang w:val="ru-RU"/>
        </w:rPr>
        <w:t>3.2</w:t>
      </w:r>
      <w:r>
        <w:rPr>
          <w:color w:val="000000"/>
          <w:sz w:val="28"/>
          <w:szCs w:val="28"/>
          <w:lang w:val="ru-RU"/>
        </w:rPr>
        <w:tab/>
      </w:r>
      <w:r w:rsidRPr="009859EE">
        <w:rPr>
          <w:color w:val="000000"/>
          <w:sz w:val="28"/>
          <w:szCs w:val="28"/>
          <w:lang w:val="ru-RU"/>
        </w:rPr>
        <w:t>Соблюдать правила эксплуатации электроустановки, не подвергать ее механическим ударам, не допускать падений.</w:t>
      </w:r>
    </w:p>
    <w:p w:rsidR="007B4371" w:rsidRPr="009859EE" w:rsidRDefault="007B4371" w:rsidP="007B4371">
      <w:pPr>
        <w:widowControl w:val="0"/>
        <w:shd w:val="clear" w:color="auto" w:fill="FFFFFF"/>
        <w:tabs>
          <w:tab w:val="left" w:pos="1440"/>
        </w:tabs>
        <w:autoSpaceDE w:val="0"/>
        <w:autoSpaceDN w:val="0"/>
        <w:adjustRightInd w:val="0"/>
        <w:ind w:firstLine="720"/>
        <w:jc w:val="both"/>
        <w:rPr>
          <w:color w:val="000000"/>
          <w:sz w:val="28"/>
          <w:szCs w:val="28"/>
          <w:lang w:val="ru-RU"/>
        </w:rPr>
      </w:pPr>
      <w:r>
        <w:rPr>
          <w:color w:val="000000"/>
          <w:sz w:val="28"/>
          <w:szCs w:val="28"/>
          <w:lang w:val="ru-RU"/>
        </w:rPr>
        <w:t>3.3</w:t>
      </w:r>
      <w:r>
        <w:rPr>
          <w:color w:val="000000"/>
          <w:sz w:val="28"/>
          <w:szCs w:val="28"/>
          <w:lang w:val="ru-RU"/>
        </w:rPr>
        <w:tab/>
      </w:r>
      <w:r w:rsidRPr="009859EE">
        <w:rPr>
          <w:color w:val="000000"/>
          <w:sz w:val="28"/>
          <w:szCs w:val="28"/>
          <w:lang w:val="ru-RU"/>
        </w:rPr>
        <w:t>Не касаться проводов и других токоведущих частей, находящихся под напряжением.</w:t>
      </w:r>
    </w:p>
    <w:p w:rsidR="007B4371" w:rsidRPr="009859EE" w:rsidRDefault="007B4371" w:rsidP="007B4371">
      <w:pPr>
        <w:widowControl w:val="0"/>
        <w:shd w:val="clear" w:color="auto" w:fill="FFFFFF"/>
        <w:tabs>
          <w:tab w:val="left" w:pos="1440"/>
        </w:tabs>
        <w:autoSpaceDE w:val="0"/>
        <w:autoSpaceDN w:val="0"/>
        <w:adjustRightInd w:val="0"/>
        <w:ind w:firstLine="720"/>
        <w:jc w:val="both"/>
        <w:rPr>
          <w:color w:val="000000"/>
          <w:sz w:val="28"/>
          <w:szCs w:val="28"/>
          <w:lang w:val="ru-RU"/>
        </w:rPr>
      </w:pPr>
      <w:r>
        <w:rPr>
          <w:color w:val="000000"/>
          <w:sz w:val="28"/>
          <w:szCs w:val="28"/>
          <w:lang w:val="ru-RU"/>
        </w:rPr>
        <w:t>3.4</w:t>
      </w:r>
      <w:r>
        <w:rPr>
          <w:color w:val="000000"/>
          <w:sz w:val="28"/>
          <w:szCs w:val="28"/>
          <w:lang w:val="ru-RU"/>
        </w:rPr>
        <w:tab/>
      </w:r>
      <w:r w:rsidRPr="009859EE">
        <w:rPr>
          <w:color w:val="000000"/>
          <w:sz w:val="28"/>
          <w:szCs w:val="28"/>
          <w:lang w:val="ru-RU"/>
        </w:rPr>
        <w:t>Следить за исправной работой электрооборудования, целостностью изоляции.</w:t>
      </w:r>
    </w:p>
    <w:p w:rsidR="007B4371" w:rsidRPr="009859EE" w:rsidRDefault="007B4371" w:rsidP="007B4371">
      <w:pPr>
        <w:widowControl w:val="0"/>
        <w:shd w:val="clear" w:color="auto" w:fill="FFFFFF"/>
        <w:tabs>
          <w:tab w:val="left" w:pos="1440"/>
        </w:tabs>
        <w:autoSpaceDE w:val="0"/>
        <w:autoSpaceDN w:val="0"/>
        <w:adjustRightInd w:val="0"/>
        <w:ind w:firstLine="720"/>
        <w:jc w:val="both"/>
        <w:rPr>
          <w:color w:val="000000"/>
          <w:sz w:val="28"/>
          <w:szCs w:val="28"/>
          <w:lang w:val="ru-RU"/>
        </w:rPr>
      </w:pPr>
      <w:r>
        <w:rPr>
          <w:color w:val="000000"/>
          <w:sz w:val="28"/>
          <w:szCs w:val="28"/>
          <w:lang w:val="ru-RU"/>
        </w:rPr>
        <w:t>3.5</w:t>
      </w:r>
      <w:r>
        <w:rPr>
          <w:color w:val="000000"/>
          <w:sz w:val="28"/>
          <w:szCs w:val="28"/>
          <w:lang w:val="ru-RU"/>
        </w:rPr>
        <w:tab/>
      </w:r>
      <w:r w:rsidRPr="009859EE">
        <w:rPr>
          <w:color w:val="000000"/>
          <w:sz w:val="28"/>
          <w:szCs w:val="28"/>
          <w:lang w:val="ru-RU"/>
        </w:rPr>
        <w:t>Не допускается подвешивать электропровода на гвоздях, металлических и деревянных предметах, перекручивать провод, закладывать проводи шнуры на водопроводные трубы и батареи отопления, вешать что-либо на провода, вытягивать за шнур вилку из розетки, закрашивать и белить шнуры и провода.</w:t>
      </w:r>
    </w:p>
    <w:p w:rsidR="007B4371" w:rsidRPr="009859EE" w:rsidRDefault="007B4371" w:rsidP="007B4371">
      <w:pPr>
        <w:shd w:val="clear" w:color="auto" w:fill="FFFFFF"/>
        <w:tabs>
          <w:tab w:val="left" w:pos="1440"/>
        </w:tabs>
        <w:ind w:firstLine="720"/>
        <w:jc w:val="both"/>
        <w:rPr>
          <w:sz w:val="28"/>
          <w:szCs w:val="28"/>
          <w:lang w:val="ru-RU"/>
        </w:rPr>
      </w:pPr>
      <w:r w:rsidRPr="009859EE">
        <w:rPr>
          <w:color w:val="000000"/>
          <w:sz w:val="28"/>
          <w:szCs w:val="28"/>
          <w:lang w:val="ru-RU"/>
        </w:rPr>
        <w:lastRenderedPageBreak/>
        <w:t>3.6</w:t>
      </w:r>
      <w:r>
        <w:rPr>
          <w:color w:val="000000"/>
          <w:sz w:val="28"/>
          <w:szCs w:val="28"/>
          <w:lang w:val="ru-RU"/>
        </w:rPr>
        <w:tab/>
      </w:r>
      <w:r w:rsidRPr="009859EE">
        <w:rPr>
          <w:color w:val="000000"/>
          <w:sz w:val="28"/>
          <w:szCs w:val="28"/>
          <w:lang w:val="ru-RU"/>
        </w:rPr>
        <w:t>Все виды ремонта электрооборудования и электросетей должен выполнять только специалист.</w:t>
      </w:r>
    </w:p>
    <w:p w:rsidR="007B4371" w:rsidRPr="009859EE" w:rsidRDefault="007B4371" w:rsidP="007B4371">
      <w:pPr>
        <w:shd w:val="clear" w:color="auto" w:fill="FFFFFF"/>
        <w:tabs>
          <w:tab w:val="left" w:pos="1440"/>
        </w:tabs>
        <w:ind w:firstLine="720"/>
        <w:jc w:val="both"/>
        <w:rPr>
          <w:color w:val="000000"/>
          <w:sz w:val="28"/>
          <w:szCs w:val="28"/>
          <w:lang w:val="ru-RU"/>
        </w:rPr>
      </w:pPr>
      <w:r w:rsidRPr="009859EE">
        <w:rPr>
          <w:color w:val="000000"/>
          <w:sz w:val="28"/>
          <w:szCs w:val="28"/>
          <w:lang w:val="ru-RU"/>
        </w:rPr>
        <w:t>3.7</w:t>
      </w:r>
      <w:r>
        <w:rPr>
          <w:color w:val="000000"/>
          <w:sz w:val="28"/>
          <w:szCs w:val="28"/>
          <w:lang w:val="ru-RU"/>
        </w:rPr>
        <w:tab/>
      </w:r>
      <w:r w:rsidRPr="009859EE">
        <w:rPr>
          <w:color w:val="000000"/>
          <w:sz w:val="28"/>
          <w:szCs w:val="28"/>
          <w:lang w:val="ru-RU"/>
        </w:rPr>
        <w:t>Запрещается прикасаться одновременно к компьютеру или другому электрооборудованию и устройствам, имеющим соединение с землей (радиаторы отопления, водопроводные краны, трубы и т. п.).</w:t>
      </w:r>
    </w:p>
    <w:p w:rsidR="007B4371" w:rsidRPr="009859EE" w:rsidRDefault="007B4371" w:rsidP="007B4371">
      <w:pPr>
        <w:widowControl w:val="0"/>
        <w:shd w:val="clear" w:color="auto" w:fill="FFFFFF"/>
        <w:tabs>
          <w:tab w:val="left" w:pos="610"/>
          <w:tab w:val="left" w:pos="1440"/>
        </w:tabs>
        <w:autoSpaceDE w:val="0"/>
        <w:autoSpaceDN w:val="0"/>
        <w:adjustRightInd w:val="0"/>
        <w:ind w:firstLine="720"/>
        <w:jc w:val="both"/>
        <w:rPr>
          <w:color w:val="000000"/>
          <w:sz w:val="28"/>
          <w:szCs w:val="28"/>
          <w:lang w:val="ru-RU"/>
        </w:rPr>
      </w:pPr>
      <w:r>
        <w:rPr>
          <w:color w:val="000000"/>
          <w:sz w:val="28"/>
          <w:szCs w:val="28"/>
          <w:lang w:val="ru-RU"/>
        </w:rPr>
        <w:t>3.8</w:t>
      </w:r>
      <w:r>
        <w:rPr>
          <w:color w:val="000000"/>
          <w:sz w:val="28"/>
          <w:szCs w:val="28"/>
          <w:lang w:val="ru-RU"/>
        </w:rPr>
        <w:tab/>
      </w:r>
      <w:r w:rsidRPr="009859EE">
        <w:rPr>
          <w:color w:val="000000"/>
          <w:sz w:val="28"/>
          <w:szCs w:val="28"/>
          <w:lang w:val="ru-RU"/>
        </w:rPr>
        <w:t>Если появился специфический запах подгорающей резины или пластмассы, перегрелась розетка или вилка шнура электропитания или начали мигать лампочки, то необходимо немедленно отключить электроэнергию сообщить руководителю. Запрещается самостоятельно производить устранение неисправностей. Включать электроэнергию можно только после устранения обнаруженной неисправности силами специалистов и с их разрешения.</w:t>
      </w:r>
    </w:p>
    <w:p w:rsidR="007B4371" w:rsidRPr="00495654" w:rsidRDefault="007B4371" w:rsidP="007B4371">
      <w:pPr>
        <w:widowControl w:val="0"/>
        <w:shd w:val="clear" w:color="auto" w:fill="FFFFFF"/>
        <w:tabs>
          <w:tab w:val="left" w:pos="610"/>
          <w:tab w:val="left" w:pos="1440"/>
        </w:tabs>
        <w:autoSpaceDE w:val="0"/>
        <w:autoSpaceDN w:val="0"/>
        <w:adjustRightInd w:val="0"/>
        <w:ind w:firstLine="720"/>
        <w:jc w:val="both"/>
        <w:rPr>
          <w:color w:val="000000"/>
          <w:sz w:val="28"/>
          <w:szCs w:val="28"/>
          <w:lang w:val="ru-RU"/>
        </w:rPr>
      </w:pPr>
      <w:r>
        <w:rPr>
          <w:color w:val="000000"/>
          <w:sz w:val="28"/>
          <w:szCs w:val="28"/>
          <w:lang w:val="ru-RU"/>
        </w:rPr>
        <w:t>3.9</w:t>
      </w:r>
      <w:r>
        <w:rPr>
          <w:color w:val="000000"/>
          <w:sz w:val="28"/>
          <w:szCs w:val="28"/>
          <w:lang w:val="ru-RU"/>
        </w:rPr>
        <w:tab/>
      </w:r>
      <w:r w:rsidRPr="009859EE">
        <w:rPr>
          <w:color w:val="000000"/>
          <w:sz w:val="28"/>
          <w:szCs w:val="28"/>
          <w:lang w:val="ru-RU"/>
        </w:rPr>
        <w:t xml:space="preserve">Бытовые электроприборы и переносные светильники, предназначенные только для пользования в помещениях, применять на открытом воздухе запрещается. </w:t>
      </w:r>
      <w:r w:rsidRPr="00495654">
        <w:rPr>
          <w:color w:val="000000"/>
          <w:sz w:val="28"/>
          <w:szCs w:val="28"/>
          <w:lang w:val="ru-RU"/>
        </w:rPr>
        <w:t>Запрещается пользоваться электронагревательными приборами с открытой спиралью.</w:t>
      </w:r>
    </w:p>
    <w:p w:rsidR="007B4371" w:rsidRPr="009859EE" w:rsidRDefault="007B4371" w:rsidP="007B4371">
      <w:pPr>
        <w:shd w:val="clear" w:color="auto" w:fill="FFFFFF"/>
        <w:tabs>
          <w:tab w:val="left" w:pos="1440"/>
        </w:tabs>
        <w:ind w:firstLine="720"/>
        <w:jc w:val="both"/>
        <w:rPr>
          <w:sz w:val="28"/>
          <w:szCs w:val="28"/>
          <w:lang w:val="ru-RU"/>
        </w:rPr>
      </w:pPr>
      <w:r>
        <w:rPr>
          <w:color w:val="000000"/>
          <w:sz w:val="28"/>
          <w:szCs w:val="28"/>
          <w:lang w:val="ru-RU"/>
        </w:rPr>
        <w:t>3.10</w:t>
      </w:r>
      <w:r>
        <w:rPr>
          <w:color w:val="000000"/>
          <w:sz w:val="28"/>
          <w:szCs w:val="28"/>
          <w:lang w:val="ru-RU"/>
        </w:rPr>
        <w:tab/>
      </w:r>
      <w:r w:rsidRPr="009859EE">
        <w:rPr>
          <w:color w:val="000000"/>
          <w:sz w:val="28"/>
          <w:szCs w:val="28"/>
          <w:lang w:val="ru-RU"/>
        </w:rPr>
        <w:t>Очистку светильников и замену перегоревших ламп должен производить электротехнический персонал с устройств, обеспечивающих удобный и безопасный доступ к светильникам с группой не ниже 3.</w:t>
      </w:r>
    </w:p>
    <w:p w:rsidR="007B4371" w:rsidRPr="00495654" w:rsidRDefault="007B4371" w:rsidP="007B4371">
      <w:pPr>
        <w:widowControl w:val="0"/>
        <w:shd w:val="clear" w:color="auto" w:fill="FFFFFF"/>
        <w:tabs>
          <w:tab w:val="left" w:pos="715"/>
          <w:tab w:val="left" w:pos="1440"/>
        </w:tabs>
        <w:autoSpaceDE w:val="0"/>
        <w:autoSpaceDN w:val="0"/>
        <w:adjustRightInd w:val="0"/>
        <w:ind w:firstLine="720"/>
        <w:jc w:val="both"/>
        <w:rPr>
          <w:color w:val="000000"/>
          <w:sz w:val="28"/>
          <w:szCs w:val="28"/>
          <w:lang w:val="ru-RU"/>
        </w:rPr>
      </w:pPr>
      <w:r>
        <w:rPr>
          <w:color w:val="000000"/>
          <w:sz w:val="28"/>
          <w:szCs w:val="28"/>
          <w:lang w:val="ru-RU"/>
        </w:rPr>
        <w:t>3.11</w:t>
      </w:r>
      <w:r>
        <w:rPr>
          <w:color w:val="000000"/>
          <w:sz w:val="28"/>
          <w:szCs w:val="28"/>
          <w:lang w:val="ru-RU"/>
        </w:rPr>
        <w:tab/>
      </w:r>
      <w:r w:rsidRPr="009859EE">
        <w:rPr>
          <w:color w:val="000000"/>
          <w:sz w:val="28"/>
          <w:szCs w:val="28"/>
          <w:lang w:val="ru-RU"/>
        </w:rPr>
        <w:t xml:space="preserve">Поврежденные выключатели, ламповые патроны, штепсельные розетки и электроприборы и аппараты запрещается ремонтировать самостоятельно. </w:t>
      </w:r>
      <w:r w:rsidRPr="00495654">
        <w:rPr>
          <w:color w:val="000000"/>
          <w:sz w:val="28"/>
          <w:szCs w:val="28"/>
          <w:lang w:val="ru-RU"/>
        </w:rPr>
        <w:t>Об их неисправностях следует сообщить руководителю.</w:t>
      </w:r>
    </w:p>
    <w:p w:rsidR="007B4371" w:rsidRPr="009859EE" w:rsidRDefault="007B4371" w:rsidP="007B4371">
      <w:pPr>
        <w:widowControl w:val="0"/>
        <w:shd w:val="clear" w:color="auto" w:fill="FFFFFF"/>
        <w:tabs>
          <w:tab w:val="left" w:pos="715"/>
          <w:tab w:val="left" w:pos="1440"/>
        </w:tabs>
        <w:autoSpaceDE w:val="0"/>
        <w:autoSpaceDN w:val="0"/>
        <w:adjustRightInd w:val="0"/>
        <w:ind w:firstLine="720"/>
        <w:jc w:val="both"/>
        <w:rPr>
          <w:color w:val="000000"/>
          <w:sz w:val="28"/>
          <w:szCs w:val="28"/>
          <w:lang w:val="ru-RU"/>
        </w:rPr>
      </w:pPr>
      <w:r>
        <w:rPr>
          <w:color w:val="000000"/>
          <w:sz w:val="28"/>
          <w:szCs w:val="28"/>
          <w:lang w:val="ru-RU"/>
        </w:rPr>
        <w:t>3.12</w:t>
      </w:r>
      <w:r>
        <w:rPr>
          <w:color w:val="000000"/>
          <w:sz w:val="28"/>
          <w:szCs w:val="28"/>
          <w:lang w:val="ru-RU"/>
        </w:rPr>
        <w:tab/>
      </w:r>
      <w:r w:rsidRPr="009859EE">
        <w:rPr>
          <w:color w:val="000000"/>
          <w:sz w:val="28"/>
          <w:szCs w:val="28"/>
          <w:lang w:val="ru-RU"/>
        </w:rPr>
        <w:t>Необходимо соблюдать особую осторожность при пользовании электроэнергией в сырых помещениях, в помещениях с кирпичными и бетонными полами, являющимися хорошими проводниками тока, так как эти помещения относятся к особо опасным, и в этих условиях опасность поражения электрическим током увеличивается.</w:t>
      </w:r>
    </w:p>
    <w:p w:rsidR="007B4371" w:rsidRPr="00495654" w:rsidRDefault="007B4371" w:rsidP="007B4371">
      <w:pPr>
        <w:widowControl w:val="0"/>
        <w:shd w:val="clear" w:color="auto" w:fill="FFFFFF"/>
        <w:tabs>
          <w:tab w:val="left" w:pos="715"/>
          <w:tab w:val="left" w:pos="1440"/>
        </w:tabs>
        <w:autoSpaceDE w:val="0"/>
        <w:autoSpaceDN w:val="0"/>
        <w:adjustRightInd w:val="0"/>
        <w:ind w:firstLine="720"/>
        <w:jc w:val="both"/>
        <w:rPr>
          <w:color w:val="000000"/>
          <w:sz w:val="28"/>
          <w:szCs w:val="28"/>
          <w:lang w:val="ru-RU"/>
        </w:rPr>
      </w:pPr>
      <w:r>
        <w:rPr>
          <w:color w:val="000000"/>
          <w:sz w:val="28"/>
          <w:szCs w:val="28"/>
          <w:lang w:val="ru-RU"/>
        </w:rPr>
        <w:t>3.13</w:t>
      </w:r>
      <w:r>
        <w:rPr>
          <w:color w:val="000000"/>
          <w:sz w:val="28"/>
          <w:szCs w:val="28"/>
          <w:lang w:val="ru-RU"/>
        </w:rPr>
        <w:tab/>
      </w:r>
      <w:r w:rsidRPr="009859EE">
        <w:rPr>
          <w:color w:val="000000"/>
          <w:sz w:val="28"/>
          <w:szCs w:val="28"/>
          <w:lang w:val="ru-RU"/>
        </w:rPr>
        <w:t>Нельзя использовать хозяйствен</w:t>
      </w:r>
      <w:r>
        <w:rPr>
          <w:color w:val="000000"/>
          <w:sz w:val="28"/>
          <w:szCs w:val="28"/>
          <w:lang w:val="ru-RU"/>
        </w:rPr>
        <w:t>ные резиновые перчатки для защи</w:t>
      </w:r>
      <w:r w:rsidRPr="009859EE">
        <w:rPr>
          <w:color w:val="000000"/>
          <w:sz w:val="28"/>
          <w:szCs w:val="28"/>
          <w:lang w:val="ru-RU"/>
        </w:rPr>
        <w:t xml:space="preserve">ты от электрического тока. </w:t>
      </w:r>
      <w:r w:rsidRPr="00495654">
        <w:rPr>
          <w:color w:val="000000"/>
          <w:sz w:val="28"/>
          <w:szCs w:val="28"/>
          <w:lang w:val="ru-RU"/>
        </w:rPr>
        <w:t>Они не выдерживают рабочее напряжение электрической сети.</w:t>
      </w:r>
    </w:p>
    <w:p w:rsidR="007B4371" w:rsidRDefault="007B4371" w:rsidP="007B4371">
      <w:pPr>
        <w:widowControl w:val="0"/>
        <w:shd w:val="clear" w:color="auto" w:fill="FFFFFF"/>
        <w:tabs>
          <w:tab w:val="left" w:pos="715"/>
          <w:tab w:val="left" w:pos="1440"/>
        </w:tabs>
        <w:autoSpaceDE w:val="0"/>
        <w:autoSpaceDN w:val="0"/>
        <w:adjustRightInd w:val="0"/>
        <w:ind w:firstLine="720"/>
        <w:jc w:val="both"/>
        <w:rPr>
          <w:color w:val="000000"/>
          <w:sz w:val="28"/>
          <w:szCs w:val="28"/>
          <w:lang w:val="ru-RU"/>
        </w:rPr>
      </w:pPr>
      <w:r w:rsidRPr="009859EE">
        <w:rPr>
          <w:color w:val="000000"/>
          <w:sz w:val="28"/>
          <w:szCs w:val="28"/>
          <w:lang w:val="ru-RU"/>
        </w:rPr>
        <w:t>Переносные ручные электрические светильники должны питаться от сети напряжением от сети не выше 42 вольт.</w:t>
      </w:r>
    </w:p>
    <w:p w:rsidR="007B4371" w:rsidRPr="009859EE" w:rsidRDefault="00894068" w:rsidP="00894068">
      <w:pPr>
        <w:shd w:val="clear" w:color="auto" w:fill="FFFFFF"/>
        <w:rPr>
          <w:b/>
          <w:sz w:val="28"/>
          <w:szCs w:val="28"/>
          <w:lang w:val="ru-RU"/>
        </w:rPr>
      </w:pPr>
      <w:r>
        <w:rPr>
          <w:color w:val="000000"/>
          <w:sz w:val="28"/>
          <w:szCs w:val="28"/>
          <w:lang w:val="ru-RU"/>
        </w:rPr>
        <w:t xml:space="preserve">         </w:t>
      </w:r>
      <w:r w:rsidR="007B4371" w:rsidRPr="009859EE">
        <w:rPr>
          <w:b/>
          <w:bCs/>
          <w:color w:val="000000"/>
          <w:sz w:val="28"/>
          <w:szCs w:val="28"/>
          <w:lang w:val="ru-RU"/>
        </w:rPr>
        <w:t>4</w:t>
      </w:r>
      <w:r w:rsidR="007B4371">
        <w:rPr>
          <w:b/>
          <w:bCs/>
          <w:color w:val="000000"/>
          <w:sz w:val="28"/>
          <w:szCs w:val="28"/>
          <w:lang w:val="ru-RU"/>
        </w:rPr>
        <w:tab/>
      </w:r>
      <w:r w:rsidR="007B4371" w:rsidRPr="009859EE">
        <w:rPr>
          <w:b/>
          <w:bCs/>
          <w:color w:val="000000"/>
          <w:sz w:val="28"/>
          <w:szCs w:val="28"/>
          <w:lang w:val="ru-RU"/>
        </w:rPr>
        <w:t>Требования охраны труда в аварийных ситуациях</w:t>
      </w:r>
    </w:p>
    <w:p w:rsidR="007B4371" w:rsidRPr="00495654" w:rsidRDefault="007B4371" w:rsidP="007B4371">
      <w:pPr>
        <w:widowControl w:val="0"/>
        <w:shd w:val="clear" w:color="auto" w:fill="FFFFFF"/>
        <w:tabs>
          <w:tab w:val="left" w:pos="0"/>
          <w:tab w:val="left" w:pos="1440"/>
        </w:tabs>
        <w:autoSpaceDE w:val="0"/>
        <w:autoSpaceDN w:val="0"/>
        <w:adjustRightInd w:val="0"/>
        <w:ind w:firstLine="720"/>
        <w:jc w:val="both"/>
        <w:rPr>
          <w:bCs/>
          <w:color w:val="000000"/>
          <w:sz w:val="28"/>
          <w:szCs w:val="28"/>
          <w:lang w:val="ru-RU"/>
        </w:rPr>
      </w:pPr>
      <w:r>
        <w:rPr>
          <w:bCs/>
          <w:color w:val="000000"/>
          <w:sz w:val="28"/>
          <w:szCs w:val="28"/>
          <w:lang w:val="ru-RU"/>
        </w:rPr>
        <w:t>4.1</w:t>
      </w:r>
      <w:r>
        <w:rPr>
          <w:bCs/>
          <w:color w:val="000000"/>
          <w:sz w:val="28"/>
          <w:szCs w:val="28"/>
          <w:lang w:val="ru-RU"/>
        </w:rPr>
        <w:tab/>
      </w:r>
      <w:r w:rsidRPr="009859EE">
        <w:rPr>
          <w:bCs/>
          <w:color w:val="000000"/>
          <w:sz w:val="28"/>
          <w:szCs w:val="28"/>
          <w:lang w:val="ru-RU"/>
        </w:rPr>
        <w:t xml:space="preserve">В </w:t>
      </w:r>
      <w:r w:rsidRPr="009859EE">
        <w:rPr>
          <w:color w:val="000000"/>
          <w:sz w:val="28"/>
          <w:szCs w:val="28"/>
          <w:lang w:val="ru-RU"/>
        </w:rPr>
        <w:t xml:space="preserve">случае возникновения загорания необходимо немедленно прекратить работу, обесточить оборудование, вызвать пожарную охрану по телефону 01 и сообщить руководству, принять меры к эвакуации сотрудников, по возможности приступить к тушению пожара. </w:t>
      </w:r>
      <w:r w:rsidRPr="00495654">
        <w:rPr>
          <w:color w:val="000000"/>
          <w:sz w:val="28"/>
          <w:szCs w:val="28"/>
          <w:lang w:val="ru-RU"/>
        </w:rPr>
        <w:t>Запрещается тушение электроустановок водой и пенными огнетушителями.</w:t>
      </w:r>
    </w:p>
    <w:p w:rsidR="007B4371" w:rsidRDefault="007B4371" w:rsidP="007B4371">
      <w:pPr>
        <w:jc w:val="both"/>
        <w:rPr>
          <w:color w:val="000000"/>
          <w:sz w:val="28"/>
          <w:szCs w:val="28"/>
          <w:lang w:val="ru-RU"/>
        </w:rPr>
      </w:pPr>
      <w:r>
        <w:rPr>
          <w:color w:val="000000"/>
          <w:sz w:val="28"/>
          <w:szCs w:val="28"/>
          <w:lang w:val="ru-RU"/>
        </w:rPr>
        <w:t>4.2</w:t>
      </w:r>
      <w:r>
        <w:rPr>
          <w:color w:val="000000"/>
          <w:sz w:val="28"/>
          <w:szCs w:val="28"/>
          <w:lang w:val="ru-RU"/>
        </w:rPr>
        <w:tab/>
      </w:r>
      <w:r w:rsidRPr="009859EE">
        <w:rPr>
          <w:color w:val="000000"/>
          <w:sz w:val="28"/>
          <w:szCs w:val="28"/>
          <w:lang w:val="ru-RU"/>
        </w:rPr>
        <w:t>При появлении неисправности в работе электроустановки, искрении, нарушении изоляции проводов или обрыве заземления, прекратить работу и сообщить руководству. Работу продолжать только после устранения</w:t>
      </w:r>
    </w:p>
    <w:p w:rsidR="00894068" w:rsidRDefault="00894068" w:rsidP="007B4371">
      <w:pPr>
        <w:jc w:val="both"/>
        <w:rPr>
          <w:color w:val="000000"/>
          <w:sz w:val="28"/>
          <w:szCs w:val="28"/>
          <w:lang w:val="ru-RU"/>
        </w:rPr>
      </w:pPr>
    </w:p>
    <w:p w:rsidR="00894068" w:rsidRDefault="00894068" w:rsidP="007B4371">
      <w:pPr>
        <w:jc w:val="both"/>
        <w:rPr>
          <w:color w:val="000000"/>
          <w:sz w:val="28"/>
          <w:szCs w:val="28"/>
          <w:lang w:val="ru-RU"/>
        </w:rPr>
      </w:pPr>
    </w:p>
    <w:p w:rsidR="00894068" w:rsidRDefault="00894068" w:rsidP="007B4371">
      <w:pPr>
        <w:jc w:val="both"/>
        <w:rPr>
          <w:color w:val="000000"/>
          <w:sz w:val="28"/>
          <w:szCs w:val="28"/>
          <w:lang w:val="ru-RU"/>
        </w:rPr>
      </w:pPr>
    </w:p>
    <w:p w:rsidR="00894068" w:rsidRDefault="00894068" w:rsidP="007B4371">
      <w:pPr>
        <w:jc w:val="both"/>
        <w:rPr>
          <w:color w:val="000000"/>
          <w:sz w:val="28"/>
          <w:szCs w:val="28"/>
          <w:lang w:val="ru-RU"/>
        </w:rPr>
      </w:pPr>
    </w:p>
    <w:p w:rsidR="00894068" w:rsidRDefault="00894068" w:rsidP="007B4371">
      <w:pPr>
        <w:jc w:val="both"/>
        <w:rPr>
          <w:color w:val="000000"/>
          <w:sz w:val="28"/>
          <w:szCs w:val="28"/>
          <w:lang w:val="ru-RU"/>
        </w:rPr>
      </w:pPr>
    </w:p>
    <w:p w:rsidR="00894068" w:rsidRDefault="00894068" w:rsidP="007B4371">
      <w:pPr>
        <w:jc w:val="both"/>
        <w:rPr>
          <w:color w:val="000000"/>
          <w:sz w:val="28"/>
          <w:szCs w:val="28"/>
          <w:lang w:val="ru-RU"/>
        </w:rPr>
      </w:pPr>
    </w:p>
    <w:p w:rsidR="00894068" w:rsidRDefault="00894068" w:rsidP="007B4371">
      <w:pPr>
        <w:jc w:val="both"/>
        <w:rPr>
          <w:color w:val="000000"/>
          <w:sz w:val="28"/>
          <w:szCs w:val="28"/>
          <w:lang w:val="ru-RU"/>
        </w:rPr>
      </w:pPr>
    </w:p>
    <w:p w:rsidR="00894068" w:rsidRDefault="00FC5879" w:rsidP="007B4371">
      <w:pPr>
        <w:jc w:val="both"/>
        <w:rPr>
          <w:color w:val="000000"/>
          <w:sz w:val="28"/>
          <w:szCs w:val="28"/>
          <w:lang w:val="ru-RU"/>
        </w:rPr>
      </w:pPr>
      <w:r>
        <w:rPr>
          <w:color w:val="000000"/>
          <w:sz w:val="28"/>
          <w:szCs w:val="28"/>
          <w:lang w:val="ru-RU"/>
        </w:rPr>
        <w:lastRenderedPageBreak/>
        <w:drawing>
          <wp:inline distT="0" distB="0" distL="0" distR="0">
            <wp:extent cx="6480175" cy="8918182"/>
            <wp:effectExtent l="19050" t="0" r="0" b="0"/>
            <wp:docPr id="6" name="Рисунок 4" descr="C:\Users\u00199\Desktop\ИНСТРУКЦИИ ПО ОТ\последни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0199\Desktop\ИНСТРУКЦИИ ПО ОТ\последний лист.jpg"/>
                    <pic:cNvPicPr>
                      <a:picLocks noChangeAspect="1" noChangeArrowheads="1"/>
                    </pic:cNvPicPr>
                  </pic:nvPicPr>
                  <pic:blipFill>
                    <a:blip r:embed="rId7" cstate="print"/>
                    <a:srcRect/>
                    <a:stretch>
                      <a:fillRect/>
                    </a:stretch>
                  </pic:blipFill>
                  <pic:spPr bwMode="auto">
                    <a:xfrm>
                      <a:off x="0" y="0"/>
                      <a:ext cx="6480175" cy="8918182"/>
                    </a:xfrm>
                    <a:prstGeom prst="rect">
                      <a:avLst/>
                    </a:prstGeom>
                    <a:noFill/>
                    <a:ln w="9525">
                      <a:noFill/>
                      <a:miter lim="800000"/>
                      <a:headEnd/>
                      <a:tailEnd/>
                    </a:ln>
                  </pic:spPr>
                </pic:pic>
              </a:graphicData>
            </a:graphic>
          </wp:inline>
        </w:drawing>
      </w:r>
    </w:p>
    <w:p w:rsidR="007B4371" w:rsidRPr="00E80BBE" w:rsidRDefault="007B4371" w:rsidP="007B4371">
      <w:pPr>
        <w:jc w:val="both"/>
        <w:rPr>
          <w:sz w:val="28"/>
          <w:lang w:val="ru-RU"/>
        </w:rPr>
      </w:pPr>
      <w:r w:rsidRPr="009859EE">
        <w:rPr>
          <w:color w:val="000000"/>
          <w:sz w:val="28"/>
          <w:szCs w:val="28"/>
          <w:lang w:val="ru-RU"/>
        </w:rPr>
        <w:t xml:space="preserve"> </w:t>
      </w:r>
    </w:p>
    <w:p w:rsidR="00894068" w:rsidRDefault="007B4371" w:rsidP="007B4371">
      <w:pPr>
        <w:jc w:val="center"/>
        <w:rPr>
          <w:sz w:val="28"/>
          <w:szCs w:val="28"/>
          <w:lang w:val="ru-RU"/>
        </w:rPr>
        <w:sectPr w:rsidR="00894068" w:rsidSect="00894068">
          <w:pgSz w:w="11906" w:h="16838"/>
          <w:pgMar w:top="851" w:right="567" w:bottom="1134" w:left="1134" w:header="709" w:footer="709" w:gutter="0"/>
          <w:cols w:space="708"/>
          <w:docGrid w:linePitch="360"/>
        </w:sectPr>
      </w:pPr>
      <w:r w:rsidRPr="00E80BBE">
        <w:rPr>
          <w:sz w:val="28"/>
          <w:szCs w:val="28"/>
          <w:lang w:val="ru-RU"/>
        </w:rPr>
        <w:br w:type="page"/>
      </w:r>
    </w:p>
    <w:p w:rsidR="007B4371" w:rsidRDefault="007B4371" w:rsidP="007B4371">
      <w:pPr>
        <w:jc w:val="center"/>
        <w:rPr>
          <w:b/>
          <w:sz w:val="28"/>
          <w:szCs w:val="28"/>
          <w:lang w:val="ru-RU"/>
        </w:rPr>
      </w:pPr>
      <w:r w:rsidRPr="00E80BBE">
        <w:rPr>
          <w:b/>
          <w:sz w:val="28"/>
          <w:szCs w:val="28"/>
          <w:lang w:val="ru-RU"/>
        </w:rPr>
        <w:lastRenderedPageBreak/>
        <w:t xml:space="preserve">Лист </w:t>
      </w:r>
      <w:r>
        <w:rPr>
          <w:b/>
          <w:sz w:val="28"/>
          <w:szCs w:val="28"/>
          <w:lang w:val="ru-RU"/>
        </w:rPr>
        <w:t>ознакомления</w:t>
      </w:r>
    </w:p>
    <w:p w:rsidR="007B4371" w:rsidRDefault="007B4371" w:rsidP="007B4371">
      <w:pPr>
        <w:jc w:val="center"/>
        <w:rPr>
          <w:b/>
          <w:sz w:val="28"/>
          <w:szCs w:val="28"/>
          <w:lang w:val="ru-RU"/>
        </w:rPr>
      </w:pPr>
    </w:p>
    <w:p w:rsidR="007B4371" w:rsidRDefault="007B4371" w:rsidP="007B4371">
      <w:pPr>
        <w:ind w:firstLine="540"/>
        <w:jc w:val="both"/>
        <w:rPr>
          <w:b/>
          <w:sz w:val="28"/>
          <w:szCs w:val="28"/>
          <w:lang w:val="ru-RU"/>
        </w:rPr>
      </w:pPr>
      <w:r w:rsidRPr="00E80BBE">
        <w:rPr>
          <w:sz w:val="28"/>
          <w:szCs w:val="28"/>
          <w:lang w:val="ru-RU"/>
        </w:rPr>
        <w:t xml:space="preserve">С </w:t>
      </w:r>
      <w:r>
        <w:rPr>
          <w:sz w:val="28"/>
          <w:szCs w:val="28"/>
          <w:lang w:val="ru-RU"/>
        </w:rPr>
        <w:t xml:space="preserve">настоящей </w:t>
      </w:r>
      <w:r w:rsidRPr="00E80BBE">
        <w:rPr>
          <w:sz w:val="28"/>
          <w:szCs w:val="28"/>
          <w:lang w:val="ru-RU"/>
        </w:rPr>
        <w:t xml:space="preserve">инструкцией </w:t>
      </w:r>
      <w:r w:rsidRPr="009859EE">
        <w:rPr>
          <w:sz w:val="28"/>
          <w:szCs w:val="28"/>
          <w:lang w:val="ru-RU"/>
        </w:rPr>
        <w:t>по по электробезопасности для  неэлектротехнического персонала (1 группа по электробезопасности)</w:t>
      </w:r>
      <w:r w:rsidR="00B81041">
        <w:rPr>
          <w:sz w:val="28"/>
          <w:szCs w:val="28"/>
          <w:lang w:val="ru-RU"/>
        </w:rPr>
        <w:t xml:space="preserve"> </w:t>
      </w:r>
      <w:r w:rsidRPr="00E80BBE">
        <w:rPr>
          <w:sz w:val="28"/>
          <w:szCs w:val="28"/>
          <w:lang w:val="ru-RU"/>
        </w:rPr>
        <w:t xml:space="preserve"> </w:t>
      </w:r>
      <w:r>
        <w:rPr>
          <w:b/>
          <w:sz w:val="28"/>
          <w:szCs w:val="28"/>
          <w:lang w:val="ru-RU"/>
        </w:rPr>
        <w:t xml:space="preserve"> </w:t>
      </w:r>
      <w:r w:rsidRPr="00E80BBE">
        <w:rPr>
          <w:sz w:val="28"/>
          <w:szCs w:val="28"/>
          <w:lang w:val="ru-RU"/>
        </w:rPr>
        <w:t>ознакомлен(а)</w:t>
      </w:r>
    </w:p>
    <w:p w:rsidR="007B4371" w:rsidRPr="00E80BBE" w:rsidRDefault="007B4371" w:rsidP="007B4371">
      <w:pPr>
        <w:autoSpaceDE w:val="0"/>
        <w:autoSpaceDN w:val="0"/>
        <w:adjustRightInd w:val="0"/>
        <w:ind w:firstLine="1440"/>
        <w:jc w:val="both"/>
        <w:rPr>
          <w:i/>
          <w:sz w:val="16"/>
          <w:lang w:val="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60"/>
        <w:gridCol w:w="1620"/>
        <w:gridCol w:w="3060"/>
        <w:gridCol w:w="1620"/>
      </w:tblGrid>
      <w:tr w:rsidR="007B4371" w:rsidRPr="006552DD" w:rsidTr="00A33D65">
        <w:tc>
          <w:tcPr>
            <w:tcW w:w="540" w:type="dxa"/>
          </w:tcPr>
          <w:p w:rsidR="007B4371" w:rsidRPr="006552DD" w:rsidRDefault="007B4371" w:rsidP="00A33D65">
            <w:pPr>
              <w:autoSpaceDE w:val="0"/>
              <w:autoSpaceDN w:val="0"/>
              <w:adjustRightInd w:val="0"/>
              <w:spacing w:before="120" w:after="120"/>
              <w:jc w:val="center"/>
              <w:rPr>
                <w:sz w:val="28"/>
                <w:szCs w:val="28"/>
              </w:rPr>
            </w:pPr>
            <w:r w:rsidRPr="006552DD">
              <w:rPr>
                <w:sz w:val="28"/>
                <w:szCs w:val="28"/>
              </w:rPr>
              <w:t>№</w:t>
            </w:r>
          </w:p>
        </w:tc>
        <w:tc>
          <w:tcPr>
            <w:tcW w:w="3060" w:type="dxa"/>
          </w:tcPr>
          <w:p w:rsidR="007B4371" w:rsidRPr="006552DD" w:rsidRDefault="007B4371" w:rsidP="00A33D65">
            <w:pPr>
              <w:autoSpaceDE w:val="0"/>
              <w:autoSpaceDN w:val="0"/>
              <w:adjustRightInd w:val="0"/>
              <w:spacing w:before="120" w:after="120"/>
              <w:jc w:val="center"/>
              <w:rPr>
                <w:sz w:val="28"/>
                <w:szCs w:val="28"/>
              </w:rPr>
            </w:pPr>
            <w:r w:rsidRPr="006552DD">
              <w:rPr>
                <w:sz w:val="28"/>
                <w:szCs w:val="28"/>
              </w:rPr>
              <w:t>Должность</w:t>
            </w:r>
          </w:p>
        </w:tc>
        <w:tc>
          <w:tcPr>
            <w:tcW w:w="1620" w:type="dxa"/>
          </w:tcPr>
          <w:p w:rsidR="007B4371" w:rsidRPr="006552DD" w:rsidRDefault="007B4371" w:rsidP="00A33D65">
            <w:pPr>
              <w:autoSpaceDE w:val="0"/>
              <w:autoSpaceDN w:val="0"/>
              <w:adjustRightInd w:val="0"/>
              <w:spacing w:before="120" w:after="120"/>
              <w:jc w:val="center"/>
              <w:rPr>
                <w:sz w:val="28"/>
                <w:szCs w:val="28"/>
              </w:rPr>
            </w:pPr>
            <w:r w:rsidRPr="006552DD">
              <w:rPr>
                <w:sz w:val="28"/>
                <w:szCs w:val="28"/>
              </w:rPr>
              <w:t>Подпись</w:t>
            </w:r>
          </w:p>
        </w:tc>
        <w:tc>
          <w:tcPr>
            <w:tcW w:w="3060" w:type="dxa"/>
          </w:tcPr>
          <w:p w:rsidR="007B4371" w:rsidRPr="006552DD" w:rsidRDefault="007B4371" w:rsidP="00A33D65">
            <w:pPr>
              <w:autoSpaceDE w:val="0"/>
              <w:autoSpaceDN w:val="0"/>
              <w:adjustRightInd w:val="0"/>
              <w:spacing w:before="120" w:after="120"/>
              <w:jc w:val="center"/>
              <w:rPr>
                <w:sz w:val="28"/>
                <w:szCs w:val="28"/>
              </w:rPr>
            </w:pPr>
            <w:r w:rsidRPr="006552DD">
              <w:rPr>
                <w:sz w:val="28"/>
                <w:szCs w:val="28"/>
              </w:rPr>
              <w:t>И.О.Фамилия</w:t>
            </w:r>
          </w:p>
        </w:tc>
        <w:tc>
          <w:tcPr>
            <w:tcW w:w="1620" w:type="dxa"/>
          </w:tcPr>
          <w:p w:rsidR="007B4371" w:rsidRPr="006552DD" w:rsidRDefault="007B4371" w:rsidP="00A33D65">
            <w:pPr>
              <w:autoSpaceDE w:val="0"/>
              <w:autoSpaceDN w:val="0"/>
              <w:adjustRightInd w:val="0"/>
              <w:spacing w:before="120" w:after="120"/>
              <w:jc w:val="center"/>
              <w:rPr>
                <w:sz w:val="28"/>
                <w:szCs w:val="28"/>
              </w:rPr>
            </w:pPr>
            <w:r w:rsidRPr="006552DD">
              <w:rPr>
                <w:sz w:val="28"/>
                <w:szCs w:val="28"/>
              </w:rPr>
              <w:t>Дата</w:t>
            </w: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r w:rsidR="007B4371" w:rsidRPr="006552DD" w:rsidTr="00A33D65">
        <w:tc>
          <w:tcPr>
            <w:tcW w:w="54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center"/>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c>
          <w:tcPr>
            <w:tcW w:w="3060" w:type="dxa"/>
          </w:tcPr>
          <w:p w:rsidR="007B4371" w:rsidRPr="006552DD" w:rsidRDefault="007B4371" w:rsidP="00A33D65">
            <w:pPr>
              <w:autoSpaceDE w:val="0"/>
              <w:autoSpaceDN w:val="0"/>
              <w:adjustRightInd w:val="0"/>
              <w:spacing w:line="360" w:lineRule="auto"/>
              <w:jc w:val="both"/>
              <w:rPr>
                <w:sz w:val="28"/>
                <w:szCs w:val="28"/>
              </w:rPr>
            </w:pPr>
          </w:p>
        </w:tc>
        <w:tc>
          <w:tcPr>
            <w:tcW w:w="1620" w:type="dxa"/>
          </w:tcPr>
          <w:p w:rsidR="007B4371" w:rsidRPr="006552DD" w:rsidRDefault="007B4371" w:rsidP="00A33D65">
            <w:pPr>
              <w:autoSpaceDE w:val="0"/>
              <w:autoSpaceDN w:val="0"/>
              <w:adjustRightInd w:val="0"/>
              <w:spacing w:line="360" w:lineRule="auto"/>
              <w:jc w:val="both"/>
              <w:rPr>
                <w:sz w:val="28"/>
                <w:szCs w:val="28"/>
              </w:rPr>
            </w:pPr>
          </w:p>
        </w:tc>
      </w:tr>
    </w:tbl>
    <w:p w:rsidR="007B4371" w:rsidRPr="00E80BBE" w:rsidRDefault="007B4371" w:rsidP="007B4371">
      <w:pPr>
        <w:jc w:val="center"/>
        <w:rPr>
          <w:b/>
          <w:sz w:val="28"/>
          <w:szCs w:val="28"/>
          <w:lang w:val="ru-RU"/>
        </w:rPr>
      </w:pPr>
      <w:r w:rsidRPr="00E80BBE">
        <w:rPr>
          <w:b/>
          <w:sz w:val="28"/>
          <w:szCs w:val="28"/>
          <w:lang w:val="ru-RU"/>
        </w:rPr>
        <w:br w:type="page"/>
      </w:r>
      <w:r w:rsidRPr="00E80BBE">
        <w:rPr>
          <w:b/>
          <w:sz w:val="28"/>
          <w:szCs w:val="28"/>
          <w:lang w:val="ru-RU"/>
        </w:rPr>
        <w:lastRenderedPageBreak/>
        <w:t>Лист регистрации изменений</w:t>
      </w:r>
    </w:p>
    <w:p w:rsidR="007B4371" w:rsidRDefault="007B4371" w:rsidP="007B4371">
      <w:pPr>
        <w:pStyle w:val="a5"/>
        <w:ind w:firstLine="851"/>
        <w:jc w:val="center"/>
        <w:rPr>
          <w:b/>
        </w:rPr>
      </w:pPr>
    </w:p>
    <w:p w:rsidR="007B4371" w:rsidRDefault="007B4371" w:rsidP="007B4371">
      <w:pPr>
        <w:pStyle w:val="a5"/>
        <w:ind w:firstLine="851"/>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134"/>
        <w:gridCol w:w="1985"/>
        <w:gridCol w:w="1701"/>
        <w:gridCol w:w="1701"/>
        <w:gridCol w:w="1276"/>
      </w:tblGrid>
      <w:tr w:rsidR="007B4371" w:rsidTr="00A33D65">
        <w:tc>
          <w:tcPr>
            <w:tcW w:w="1275" w:type="dxa"/>
            <w:vAlign w:val="center"/>
          </w:tcPr>
          <w:p w:rsidR="007B4371" w:rsidRDefault="007B4371" w:rsidP="00A33D65">
            <w:pPr>
              <w:pStyle w:val="a5"/>
              <w:jc w:val="center"/>
              <w:rPr>
                <w:sz w:val="22"/>
              </w:rPr>
            </w:pPr>
            <w:proofErr w:type="spellStart"/>
            <w:proofErr w:type="gramStart"/>
            <w:r>
              <w:rPr>
                <w:sz w:val="22"/>
              </w:rPr>
              <w:t>Порядко-вый</w:t>
            </w:r>
            <w:proofErr w:type="spellEnd"/>
            <w:proofErr w:type="gramEnd"/>
            <w:r>
              <w:rPr>
                <w:sz w:val="22"/>
              </w:rPr>
              <w:t xml:space="preserve"> номер</w:t>
            </w:r>
          </w:p>
          <w:p w:rsidR="007B4371" w:rsidRDefault="007B4371" w:rsidP="00A33D65">
            <w:pPr>
              <w:pStyle w:val="a5"/>
              <w:jc w:val="center"/>
              <w:rPr>
                <w:sz w:val="22"/>
              </w:rPr>
            </w:pPr>
            <w:r>
              <w:rPr>
                <w:sz w:val="22"/>
              </w:rPr>
              <w:t>изменения</w:t>
            </w:r>
          </w:p>
        </w:tc>
        <w:tc>
          <w:tcPr>
            <w:tcW w:w="1134" w:type="dxa"/>
            <w:vAlign w:val="center"/>
          </w:tcPr>
          <w:p w:rsidR="007B4371" w:rsidRDefault="007B4371" w:rsidP="00A33D65">
            <w:pPr>
              <w:pStyle w:val="a5"/>
              <w:jc w:val="center"/>
              <w:rPr>
                <w:sz w:val="22"/>
              </w:rPr>
            </w:pPr>
            <w:r>
              <w:rPr>
                <w:sz w:val="22"/>
              </w:rPr>
              <w:t>Раздел, пункт</w:t>
            </w:r>
          </w:p>
          <w:p w:rsidR="007B4371" w:rsidRDefault="007B4371" w:rsidP="00A33D65">
            <w:pPr>
              <w:pStyle w:val="a5"/>
              <w:jc w:val="center"/>
              <w:rPr>
                <w:sz w:val="22"/>
              </w:rPr>
            </w:pPr>
          </w:p>
        </w:tc>
        <w:tc>
          <w:tcPr>
            <w:tcW w:w="1985" w:type="dxa"/>
            <w:vAlign w:val="center"/>
          </w:tcPr>
          <w:p w:rsidR="007B4371" w:rsidRDefault="007B4371" w:rsidP="00A33D65">
            <w:pPr>
              <w:pStyle w:val="a5"/>
              <w:jc w:val="center"/>
              <w:rPr>
                <w:sz w:val="22"/>
              </w:rPr>
            </w:pPr>
            <w:r>
              <w:rPr>
                <w:sz w:val="22"/>
              </w:rPr>
              <w:t>Вид изменения (заменить, аннулировать, добавить)</w:t>
            </w:r>
          </w:p>
        </w:tc>
        <w:tc>
          <w:tcPr>
            <w:tcW w:w="1701" w:type="dxa"/>
            <w:vAlign w:val="center"/>
          </w:tcPr>
          <w:p w:rsidR="007B4371" w:rsidRDefault="007B4371" w:rsidP="00A33D65">
            <w:pPr>
              <w:pStyle w:val="a5"/>
              <w:jc w:val="center"/>
              <w:rPr>
                <w:sz w:val="22"/>
              </w:rPr>
            </w:pPr>
            <w:r>
              <w:rPr>
                <w:sz w:val="22"/>
              </w:rPr>
              <w:t>Номер</w:t>
            </w:r>
          </w:p>
          <w:p w:rsidR="007B4371" w:rsidRDefault="007B4371" w:rsidP="00A33D65">
            <w:pPr>
              <w:pStyle w:val="a5"/>
              <w:jc w:val="center"/>
              <w:rPr>
                <w:sz w:val="22"/>
              </w:rPr>
            </w:pPr>
            <w:r>
              <w:rPr>
                <w:sz w:val="22"/>
              </w:rPr>
              <w:t xml:space="preserve">и дата </w:t>
            </w:r>
          </w:p>
          <w:p w:rsidR="007B4371" w:rsidRDefault="007B4371" w:rsidP="00A33D65">
            <w:pPr>
              <w:pStyle w:val="a5"/>
              <w:jc w:val="center"/>
              <w:rPr>
                <w:sz w:val="22"/>
              </w:rPr>
            </w:pPr>
            <w:r>
              <w:rPr>
                <w:sz w:val="22"/>
              </w:rPr>
              <w:t>приказа об изменении</w:t>
            </w:r>
          </w:p>
        </w:tc>
        <w:tc>
          <w:tcPr>
            <w:tcW w:w="1701" w:type="dxa"/>
            <w:vAlign w:val="center"/>
          </w:tcPr>
          <w:p w:rsidR="007B4371" w:rsidRDefault="007B4371" w:rsidP="00A33D65">
            <w:pPr>
              <w:pStyle w:val="a5"/>
              <w:jc w:val="center"/>
              <w:rPr>
                <w:sz w:val="22"/>
              </w:rPr>
            </w:pPr>
            <w:r>
              <w:rPr>
                <w:sz w:val="22"/>
              </w:rPr>
              <w:t>Фамилия и инициалы, подпись лица, внесшего изменение</w:t>
            </w:r>
          </w:p>
        </w:tc>
        <w:tc>
          <w:tcPr>
            <w:tcW w:w="1276" w:type="dxa"/>
            <w:vAlign w:val="center"/>
          </w:tcPr>
          <w:p w:rsidR="007B4371" w:rsidRDefault="007B4371" w:rsidP="00A33D65">
            <w:pPr>
              <w:pStyle w:val="a5"/>
              <w:jc w:val="center"/>
              <w:rPr>
                <w:sz w:val="22"/>
              </w:rPr>
            </w:pPr>
            <w:r>
              <w:rPr>
                <w:sz w:val="22"/>
              </w:rPr>
              <w:t>Дата внесения изменения</w:t>
            </w:r>
          </w:p>
        </w:tc>
      </w:tr>
      <w:tr w:rsidR="007B4371" w:rsidTr="00A33D65">
        <w:trPr>
          <w:trHeight w:val="4653"/>
        </w:trPr>
        <w:tc>
          <w:tcPr>
            <w:tcW w:w="1275" w:type="dxa"/>
          </w:tcPr>
          <w:p w:rsidR="007B4371" w:rsidRDefault="007B4371" w:rsidP="00A33D65">
            <w:pPr>
              <w:pStyle w:val="a5"/>
              <w:jc w:val="center"/>
            </w:pPr>
          </w:p>
        </w:tc>
        <w:tc>
          <w:tcPr>
            <w:tcW w:w="1134" w:type="dxa"/>
          </w:tcPr>
          <w:p w:rsidR="007B4371" w:rsidRDefault="007B4371" w:rsidP="00A33D65">
            <w:pPr>
              <w:pStyle w:val="a5"/>
              <w:jc w:val="center"/>
            </w:pPr>
          </w:p>
        </w:tc>
        <w:tc>
          <w:tcPr>
            <w:tcW w:w="1985" w:type="dxa"/>
          </w:tcPr>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jc w:val="center"/>
            </w:pPr>
          </w:p>
          <w:p w:rsidR="007B4371" w:rsidRDefault="007B4371" w:rsidP="00A33D65">
            <w:pPr>
              <w:pStyle w:val="a5"/>
            </w:pPr>
          </w:p>
        </w:tc>
        <w:tc>
          <w:tcPr>
            <w:tcW w:w="1701" w:type="dxa"/>
          </w:tcPr>
          <w:p w:rsidR="007B4371" w:rsidRDefault="007B4371" w:rsidP="00A33D65">
            <w:pPr>
              <w:pStyle w:val="a5"/>
              <w:jc w:val="center"/>
            </w:pPr>
          </w:p>
        </w:tc>
        <w:tc>
          <w:tcPr>
            <w:tcW w:w="1701" w:type="dxa"/>
          </w:tcPr>
          <w:p w:rsidR="007B4371" w:rsidRDefault="007B4371" w:rsidP="00A33D65">
            <w:pPr>
              <w:pStyle w:val="a5"/>
              <w:jc w:val="center"/>
            </w:pPr>
          </w:p>
        </w:tc>
        <w:tc>
          <w:tcPr>
            <w:tcW w:w="1276" w:type="dxa"/>
          </w:tcPr>
          <w:p w:rsidR="007B4371" w:rsidRDefault="007B4371" w:rsidP="00A33D65">
            <w:pPr>
              <w:pStyle w:val="a5"/>
              <w:jc w:val="center"/>
            </w:pPr>
          </w:p>
        </w:tc>
      </w:tr>
    </w:tbl>
    <w:p w:rsidR="007B4371" w:rsidRDefault="007B4371" w:rsidP="007B4371"/>
    <w:p w:rsidR="007B4371" w:rsidRPr="00071119" w:rsidRDefault="007B4371" w:rsidP="007B4371">
      <w:pPr>
        <w:tabs>
          <w:tab w:val="left" w:pos="900"/>
        </w:tabs>
        <w:ind w:firstLine="720"/>
        <w:rPr>
          <w:lang w:val="ru-RU"/>
        </w:rPr>
      </w:pPr>
    </w:p>
    <w:p w:rsidR="006701FE" w:rsidRPr="003F36EB" w:rsidRDefault="006701FE" w:rsidP="003F36EB">
      <w:pPr>
        <w:rPr>
          <w:lang w:val="ru-RU"/>
        </w:rPr>
      </w:pPr>
    </w:p>
    <w:sectPr w:rsidR="006701FE" w:rsidRPr="003F36EB" w:rsidSect="00670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341BCC"/>
    <w:lvl w:ilvl="0">
      <w:numFmt w:val="bullet"/>
      <w:lvlText w:val="*"/>
      <w:lvlJc w:val="left"/>
    </w:lvl>
  </w:abstractNum>
  <w:abstractNum w:abstractNumId="1">
    <w:nsid w:val="4D6906E3"/>
    <w:multiLevelType w:val="hybridMultilevel"/>
    <w:tmpl w:val="A4865100"/>
    <w:lvl w:ilvl="0" w:tplc="6950B5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5A1636EE"/>
    <w:multiLevelType w:val="hybridMultilevel"/>
    <w:tmpl w:val="1BFCE45E"/>
    <w:lvl w:ilvl="0" w:tplc="6950B590">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E5D69CA"/>
    <w:multiLevelType w:val="hybridMultilevel"/>
    <w:tmpl w:val="50BCD48A"/>
    <w:lvl w:ilvl="0" w:tplc="6950B5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48F"/>
    <w:rsid w:val="00187F39"/>
    <w:rsid w:val="0026233B"/>
    <w:rsid w:val="002F548F"/>
    <w:rsid w:val="003F36EB"/>
    <w:rsid w:val="00417AF3"/>
    <w:rsid w:val="005F7F9E"/>
    <w:rsid w:val="006701FE"/>
    <w:rsid w:val="006F0BA0"/>
    <w:rsid w:val="007B4371"/>
    <w:rsid w:val="00855990"/>
    <w:rsid w:val="00894068"/>
    <w:rsid w:val="00B81041"/>
    <w:rsid w:val="00FC5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71"/>
    <w:pPr>
      <w:spacing w:after="0" w:line="240" w:lineRule="auto"/>
    </w:pPr>
    <w:rPr>
      <w:rFonts w:ascii="Times New Roman" w:eastAsia="Times New Roman" w:hAnsi="Times New Roman" w:cs="Times New Roman"/>
      <w:noProof/>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48F"/>
    <w:rPr>
      <w:rFonts w:ascii="Tahoma" w:hAnsi="Tahoma" w:cs="Tahoma"/>
      <w:sz w:val="16"/>
      <w:szCs w:val="16"/>
    </w:rPr>
  </w:style>
  <w:style w:type="character" w:customStyle="1" w:styleId="a4">
    <w:name w:val="Текст выноски Знак"/>
    <w:basedOn w:val="a0"/>
    <w:link w:val="a3"/>
    <w:uiPriority w:val="99"/>
    <w:semiHidden/>
    <w:rsid w:val="002F548F"/>
    <w:rPr>
      <w:rFonts w:ascii="Tahoma" w:hAnsi="Tahoma" w:cs="Tahoma"/>
      <w:sz w:val="16"/>
      <w:szCs w:val="16"/>
    </w:rPr>
  </w:style>
  <w:style w:type="paragraph" w:styleId="a5">
    <w:name w:val="Body Text"/>
    <w:basedOn w:val="a"/>
    <w:link w:val="a6"/>
    <w:rsid w:val="007B4371"/>
    <w:rPr>
      <w:noProof w:val="0"/>
      <w:sz w:val="28"/>
      <w:szCs w:val="20"/>
      <w:lang w:val="ru-RU" w:eastAsia="ja-JP"/>
    </w:rPr>
  </w:style>
  <w:style w:type="character" w:customStyle="1" w:styleId="a6">
    <w:name w:val="Основной текст Знак"/>
    <w:basedOn w:val="a0"/>
    <w:link w:val="a5"/>
    <w:rsid w:val="007B4371"/>
    <w:rPr>
      <w:rFonts w:ascii="Times New Roman" w:eastAsia="Times New Roman" w:hAnsi="Times New Roman" w:cs="Times New Roman"/>
      <w:sz w:val="28"/>
      <w:szCs w:val="20"/>
      <w:lang w:eastAsia="ja-JP"/>
    </w:rPr>
  </w:style>
  <w:style w:type="paragraph" w:customStyle="1" w:styleId="Iauiue">
    <w:name w:val="Iau?iue"/>
    <w:rsid w:val="007B4371"/>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452B2-1F47-4D00-8A3D-0E69BD90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u00199</dc:creator>
  <cp:keywords/>
  <dc:description/>
  <cp:lastModifiedBy>u00199</cp:lastModifiedBy>
  <cp:revision>10</cp:revision>
  <dcterms:created xsi:type="dcterms:W3CDTF">2020-02-20T06:53:00Z</dcterms:created>
  <dcterms:modified xsi:type="dcterms:W3CDTF">2020-02-20T11:06:00Z</dcterms:modified>
</cp:coreProperties>
</file>