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8B" w:rsidRPr="00A626BE" w:rsidRDefault="00D6536E" w:rsidP="00A00C8B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составлению и оформлению отчета по преддипломной практике для выпускников группы пСАУ-161</w:t>
      </w:r>
    </w:p>
    <w:p w:rsidR="00A00C8B" w:rsidRPr="0092778F" w:rsidRDefault="00A00C8B" w:rsidP="00A00C8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A00C8B" w:rsidRPr="0092778F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 xml:space="preserve">Аттестация по итогам </w:t>
      </w:r>
      <w:r>
        <w:rPr>
          <w:rFonts w:ascii="Times New Roman" w:hAnsi="Times New Roman"/>
          <w:bCs/>
          <w:sz w:val="28"/>
          <w:szCs w:val="28"/>
        </w:rPr>
        <w:t xml:space="preserve">преддипломной </w:t>
      </w:r>
      <w:r w:rsidRPr="0092778F">
        <w:rPr>
          <w:rFonts w:ascii="Times New Roman" w:hAnsi="Times New Roman"/>
          <w:bCs/>
          <w:sz w:val="28"/>
          <w:szCs w:val="28"/>
        </w:rPr>
        <w:t>практик</w:t>
      </w:r>
      <w:r>
        <w:rPr>
          <w:rFonts w:ascii="Times New Roman" w:hAnsi="Times New Roman"/>
          <w:bCs/>
          <w:sz w:val="28"/>
          <w:szCs w:val="28"/>
        </w:rPr>
        <w:t>и</w:t>
      </w:r>
      <w:r w:rsidRPr="0092778F">
        <w:rPr>
          <w:rFonts w:ascii="Times New Roman" w:hAnsi="Times New Roman"/>
          <w:bCs/>
          <w:sz w:val="28"/>
          <w:szCs w:val="28"/>
        </w:rPr>
        <w:t xml:space="preserve"> проводится в виде дифференцированн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2778F">
        <w:rPr>
          <w:rFonts w:ascii="Times New Roman" w:hAnsi="Times New Roman"/>
          <w:bCs/>
          <w:sz w:val="28"/>
          <w:szCs w:val="28"/>
        </w:rPr>
        <w:t xml:space="preserve"> зачет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92778F">
        <w:rPr>
          <w:rFonts w:ascii="Times New Roman" w:hAnsi="Times New Roman"/>
          <w:bCs/>
          <w:sz w:val="28"/>
          <w:szCs w:val="28"/>
        </w:rPr>
        <w:t xml:space="preserve"> на основе составления и защиты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соответствующих </w:t>
      </w:r>
      <w:r w:rsidRPr="0092778F">
        <w:rPr>
          <w:rFonts w:ascii="Times New Roman" w:hAnsi="Times New Roman"/>
          <w:bCs/>
          <w:sz w:val="28"/>
          <w:szCs w:val="28"/>
        </w:rPr>
        <w:t>отчет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92778F">
        <w:rPr>
          <w:rFonts w:ascii="Times New Roman" w:hAnsi="Times New Roman"/>
          <w:bCs/>
          <w:sz w:val="28"/>
          <w:szCs w:val="28"/>
        </w:rPr>
        <w:t>.</w:t>
      </w:r>
    </w:p>
    <w:p w:rsidR="00A00C8B" w:rsidRPr="0092778F" w:rsidRDefault="00A00C8B" w:rsidP="00A00C8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осле прохождения преддипломной практики</w:t>
      </w:r>
      <w:r w:rsidRPr="0092778F">
        <w:rPr>
          <w:rFonts w:ascii="Times New Roman" w:hAnsi="Times New Roman"/>
          <w:bCs/>
          <w:sz w:val="28"/>
          <w:szCs w:val="28"/>
        </w:rPr>
        <w:t xml:space="preserve"> студенты в недельный срок представляют </w:t>
      </w:r>
      <w:r>
        <w:rPr>
          <w:rFonts w:ascii="Times New Roman" w:hAnsi="Times New Roman"/>
          <w:bCs/>
          <w:sz w:val="28"/>
          <w:szCs w:val="28"/>
        </w:rPr>
        <w:t>научным руководителям</w:t>
      </w:r>
      <w:r w:rsidRPr="0092778F">
        <w:rPr>
          <w:rFonts w:ascii="Times New Roman" w:hAnsi="Times New Roman"/>
          <w:bCs/>
          <w:sz w:val="28"/>
          <w:szCs w:val="28"/>
        </w:rPr>
        <w:t>:</w:t>
      </w:r>
    </w:p>
    <w:p w:rsidR="00A00C8B" w:rsidRPr="0092778F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778F">
        <w:rPr>
          <w:rFonts w:ascii="Times New Roman" w:hAnsi="Times New Roman"/>
          <w:bCs/>
          <w:sz w:val="28"/>
          <w:szCs w:val="28"/>
        </w:rPr>
        <w:t>дневник практик</w:t>
      </w:r>
      <w:r>
        <w:rPr>
          <w:rFonts w:ascii="Times New Roman" w:hAnsi="Times New Roman"/>
          <w:bCs/>
          <w:sz w:val="28"/>
          <w:szCs w:val="28"/>
        </w:rPr>
        <w:t xml:space="preserve"> (общий)</w:t>
      </w:r>
      <w:r w:rsidRPr="0092778F">
        <w:rPr>
          <w:rFonts w:ascii="Times New Roman" w:hAnsi="Times New Roman"/>
          <w:bCs/>
          <w:sz w:val="28"/>
          <w:szCs w:val="28"/>
        </w:rPr>
        <w:t>;</w:t>
      </w:r>
    </w:p>
    <w:p w:rsidR="00A00C8B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 отчет</w:t>
      </w:r>
      <w:r>
        <w:rPr>
          <w:rFonts w:ascii="Times New Roman" w:hAnsi="Times New Roman"/>
          <w:bCs/>
          <w:sz w:val="28"/>
          <w:szCs w:val="28"/>
        </w:rPr>
        <w:t xml:space="preserve"> по преддипломной практике.</w:t>
      </w:r>
    </w:p>
    <w:p w:rsidR="00A00C8B" w:rsidRPr="0092778F" w:rsidRDefault="00A00C8B" w:rsidP="00A00C8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Договор на прохождение практики в организации студенты сдают к</w:t>
      </w:r>
      <w:proofErr w:type="gramStart"/>
      <w:r>
        <w:rPr>
          <w:rFonts w:ascii="Times New Roman" w:hAnsi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ех.н., доц. </w:t>
      </w:r>
      <w:proofErr w:type="spellStart"/>
      <w:r>
        <w:rPr>
          <w:rFonts w:ascii="Times New Roman" w:hAnsi="Times New Roman"/>
          <w:bCs/>
          <w:sz w:val="28"/>
          <w:szCs w:val="28"/>
        </w:rPr>
        <w:t>Порядиной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В.Л.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424"/>
      </w:tblGrid>
      <w:tr w:rsidR="004176FB" w:rsidRPr="007D7163" w:rsidTr="00043EAA"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6FB" w:rsidRPr="004176FB" w:rsidRDefault="004176FB" w:rsidP="004176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93F8E" w:rsidRPr="004176FB" w:rsidRDefault="004176FB" w:rsidP="00093F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обучения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прохождении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F8E" w:rsidRPr="00093F8E">
              <w:rPr>
                <w:rFonts w:ascii="Times New Roman" w:hAnsi="Times New Roman"/>
                <w:b/>
                <w:sz w:val="28"/>
                <w:szCs w:val="28"/>
              </w:rPr>
              <w:t>преддипломной</w:t>
            </w:r>
            <w:r w:rsidR="00093F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практики</w:t>
            </w:r>
          </w:p>
          <w:p w:rsidR="004176FB" w:rsidRPr="004176FB" w:rsidRDefault="004176FB" w:rsidP="004176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6FB" w:rsidRPr="007D7163" w:rsidTr="00043EAA"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Процесс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прохождения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3F8E">
              <w:rPr>
                <w:rFonts w:ascii="Times New Roman" w:hAnsi="Times New Roman"/>
                <w:sz w:val="28"/>
                <w:szCs w:val="28"/>
              </w:rPr>
              <w:t xml:space="preserve">преддипломной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практики</w:t>
            </w:r>
            <w:r w:rsidR="00093F8E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аправлен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следующих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предусмотренных</w:t>
            </w:r>
            <w:r w:rsidR="00321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ФГОС </w:t>
            </w:r>
            <w:proofErr w:type="gramStart"/>
            <w:r w:rsidR="00321CBE">
              <w:rPr>
                <w:rFonts w:ascii="Times New Roman" w:hAnsi="Times New Roman"/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21CBE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="00321C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направлению 27.03.03 «Системный анализ и управление»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ОК-3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коммуникации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устной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письменной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формах</w:t>
            </w:r>
            <w:proofErr w:type="gramEnd"/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русском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иностранном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языках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решения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межличностного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межкультурного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взаимодействия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ОК-5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самоорганизации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самообразованию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ОПК-6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проведению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измерений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наблюдений,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описания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исследований,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данных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обзоров,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отчетов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научных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публикаций,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отчета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заданию,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участию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внедрении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результатов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разработок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ОПК-8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участвовать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организационно-технической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документации,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выполнять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сертификации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средств,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процессов,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оборудования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ПК-3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разрабатывать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проектам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основе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системно-аналитических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исследований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сложных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объектов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различной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природы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ПК-4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системного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анализа,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синтеза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решения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прикладных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проектно-конструкторских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разрабатывать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моделирования,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анализа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синтеза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процессов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техники,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ПК-6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создавать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программные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комплексы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системного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анализа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синтеза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сложных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ПК-7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разрабатывать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проекты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компонентов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сложных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для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инструментальные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средства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программирования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основе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ПК-8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проектировать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элементы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инструментальные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средства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программирования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основе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подготовки,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обеспечивающие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решение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системного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анализа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76FB" w:rsidRPr="004176FB" w:rsidRDefault="004176FB" w:rsidP="004176FB">
            <w:pPr>
              <w:spacing w:after="0"/>
              <w:ind w:firstLine="7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ПК-9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способностью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эксплуатировать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системы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применять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инструментальные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средства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программирования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основе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профессиональной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подготовки,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обеспечивающие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решение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задач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системного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анализа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6FB"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</w:t>
            </w:r>
            <w:r w:rsidRPr="0041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00C8B" w:rsidRDefault="00A00C8B" w:rsidP="00A00C8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0C8B" w:rsidRDefault="00A00C8B" w:rsidP="001054A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t>Содержание отчета по преддипломной практике</w:t>
      </w:r>
    </w:p>
    <w:p w:rsidR="00A00C8B" w:rsidRPr="009F1E63" w:rsidRDefault="00A00C8B" w:rsidP="001054A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A00C8B" w:rsidRPr="009F1E63" w:rsidRDefault="00A00C8B" w:rsidP="001054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Отчет о преддипломной практике должен включать: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материалы анализа полученных результатов, связанных с предметом исследования в соответствии с выбранной темой ВКР. Можно привести описание тенденций на полученных графиках и к чему это может привести;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характеристику выявленных достоинств и недостатков;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перечень предложений (мероприятий) направленных на устранение выявленных проблем;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 xml:space="preserve">- расчеты, проведенные по соответствующим моделям, методикам и алгоритмам, связанных с предметом исследования в соответствии с выбранной темой ВКР с учетом представленных предложений, демонстрирующие в цифрах возможные улучшения. 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Структура отчёта должна быть следующей: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титульный лист (приложение 1);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содержание;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введение (цель практики, предмет исследования);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результаты, полученные в процессе выполнения практической работы;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 научно-исследовательской работы;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заключение (четко сформулированные выводы);</w:t>
      </w:r>
    </w:p>
    <w:p w:rsidR="00A00C8B" w:rsidRPr="009F1E63" w:rsidRDefault="00A00C8B" w:rsidP="00A00C8B">
      <w:pPr>
        <w:pStyle w:val="a3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список использованных источников и литературы (в тексте необходимо указывать ссылки);</w:t>
      </w:r>
    </w:p>
    <w:p w:rsidR="00A00C8B" w:rsidRPr="009F1E63" w:rsidRDefault="00A00C8B" w:rsidP="00A00C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приложения.</w:t>
      </w:r>
    </w:p>
    <w:p w:rsidR="00A00C8B" w:rsidRPr="009F1E63" w:rsidRDefault="00A00C8B" w:rsidP="00A00C8B">
      <w:pPr>
        <w:widowControl w:val="0"/>
        <w:shd w:val="clear" w:color="auto" w:fill="FFFFFF"/>
        <w:spacing w:after="0"/>
        <w:ind w:hanging="1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F1E63">
        <w:rPr>
          <w:rFonts w:ascii="Times New Roman" w:hAnsi="Times New Roman"/>
          <w:b/>
          <w:bCs/>
          <w:iCs/>
          <w:sz w:val="28"/>
          <w:szCs w:val="28"/>
        </w:rPr>
        <w:lastRenderedPageBreak/>
        <w:t>Требования к оформлению отчета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Страницы текста отчета по практике должны соответствовать формату А</w:t>
      </w:r>
      <w:proofErr w:type="gramStart"/>
      <w:r w:rsidRPr="009F1E63">
        <w:rPr>
          <w:rFonts w:ascii="Times New Roman" w:hAnsi="Times New Roman"/>
          <w:sz w:val="28"/>
          <w:szCs w:val="28"/>
        </w:rPr>
        <w:t>4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(210x297 мм) (по ГОСТ 2.301-68. </w:t>
      </w:r>
      <w:proofErr w:type="gramStart"/>
      <w:r w:rsidRPr="009F1E63">
        <w:rPr>
          <w:rFonts w:ascii="Times New Roman" w:hAnsi="Times New Roman"/>
          <w:sz w:val="28"/>
          <w:szCs w:val="28"/>
        </w:rPr>
        <w:t xml:space="preserve">«Форматы»). </w:t>
      </w:r>
      <w:proofErr w:type="gramEnd"/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Ориентация страниц отчета: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текстовой части отчета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>;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приложений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и/или альбомная.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Параметры страниц: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Поля (</w:t>
      </w:r>
      <w:proofErr w:type="gramStart"/>
      <w:r w:rsidRPr="009F1E63">
        <w:rPr>
          <w:rFonts w:ascii="Times New Roman" w:hAnsi="Times New Roman"/>
          <w:sz w:val="28"/>
          <w:szCs w:val="28"/>
        </w:rPr>
        <w:t>мм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): левое - 30, верхнее - 20, нижнее - 20, правое - 10. Односторонняя печать текста на компьютере, междустрочный интервал - 1,5; шрифт </w:t>
      </w:r>
      <w:proofErr w:type="spellStart"/>
      <w:r w:rsidRPr="009F1E63">
        <w:rPr>
          <w:rFonts w:ascii="Times New Roman" w:hAnsi="Times New Roman"/>
          <w:sz w:val="28"/>
          <w:szCs w:val="28"/>
        </w:rPr>
        <w:t>TimesNewRoman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(размер основного текста - 14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; размер шрифта сносок, таблиц, приложений - 12 пт.). Выравнивание текста - по ширине, без отступов. Абзац - </w:t>
      </w:r>
      <w:smartTag w:uri="urn:schemas-microsoft-com:office:smarttags" w:element="metricconverter">
        <w:smartTagPr>
          <w:attr w:name="ProductID" w:val="1,25 см"/>
        </w:smartTagPr>
        <w:r w:rsidRPr="009F1E63">
          <w:rPr>
            <w:rFonts w:ascii="Times New Roman" w:hAnsi="Times New Roman"/>
            <w:sz w:val="28"/>
            <w:szCs w:val="28"/>
          </w:rPr>
          <w:t>1,25 см</w:t>
        </w:r>
      </w:smartTag>
      <w:r w:rsidRPr="009F1E63">
        <w:rPr>
          <w:rFonts w:ascii="Times New Roman" w:hAnsi="Times New Roman"/>
          <w:sz w:val="28"/>
          <w:szCs w:val="28"/>
        </w:rPr>
        <w:t xml:space="preserve">. Автоматическая расстановка переносов. 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Такие структурные элементы отчета, как содержание, введение, разделы, заключение, список использованных источников и приложения следует начинать с нового листа. Только параграфы продолжаются по тексту. Расстояние между заголовком и текстом составляет 2 интервала, а между заголовками главы и параграфа - 1 интервал. 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Названия всех структурных элементов внутри работы могут выделяться жирным шрифтом, без подчеркивания.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Заголовки структурных элементов отчета, а именно, СОДЕРЖАНИЕ, ВВЕДЕНИЕ, ЗАКЛЮЧЕНИЕ, СПИСОК ЛИТЕРАТУРЫ и ПРИЛОЖЕНИЯ следует располагать посередине строки без абзаца, без точки в конце и </w:t>
      </w:r>
      <w:proofErr w:type="gramStart"/>
      <w:r w:rsidRPr="009F1E63">
        <w:rPr>
          <w:rFonts w:ascii="Times New Roman" w:hAnsi="Times New Roman"/>
          <w:sz w:val="28"/>
          <w:szCs w:val="28"/>
        </w:rPr>
        <w:t>печатать прописными буквами,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Разделы отчета необходимо нумеровать арабскими цифрами в пределах всего текста без точки. Слово «Глава» не пишется. После номера главы </w:t>
      </w:r>
      <w:proofErr w:type="gramStart"/>
      <w:r w:rsidRPr="009F1E63">
        <w:rPr>
          <w:rFonts w:ascii="Times New Roman" w:hAnsi="Times New Roman"/>
          <w:sz w:val="28"/>
          <w:szCs w:val="28"/>
        </w:rPr>
        <w:t>приводится ее название прописными буквами без точки в конце,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 Если заголовок состоит из двух предложений, их разделяют точкой. Наименование разделов следует располагать посередине строки без абзаца, без точки в конце.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страницы отчета (в том числе приложения) следует нумеровать арабскими цифрами, начиная со страницы 3, которая соответствует элементу «Введение». Номер страницы проставляют в центре нижней части листа без точки.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Общий объем каждого отчета по практике – 30-40 страниц.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C8B" w:rsidRPr="009F1E63" w:rsidRDefault="00A00C8B" w:rsidP="00A00C8B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t>Оформление таблиц и рисунков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Все таблицы должны иметь порядковый номер и название, отражающее содержание. Слово «таблица» и ее порядковый номер (без знака </w:t>
      </w:r>
      <w:r w:rsidRPr="009F1E63">
        <w:rPr>
          <w:rFonts w:ascii="Times New Roman" w:hAnsi="Times New Roman"/>
          <w:sz w:val="28"/>
          <w:szCs w:val="28"/>
        </w:rPr>
        <w:lastRenderedPageBreak/>
        <w:t>№) пишутся в правом верхнем углу; ниже, по центру должно быть название таблицы, выделенное полужирным шрифтом. Графики, диаграммы, схемы и т.д. в тексте дипломного проекта называются рисунками. Слово «рисунок» пишется сокращенно: рис. 2.1.1. (без знака №), причем название рисунка пишется рядом с номером и выделяется полужирным шрифтом.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Нумерация таблиц и рисунков может быть сквозной или соотноситься с номером раздела и подраздела. Например, если таблица или рисунок </w:t>
      </w:r>
      <w:proofErr w:type="gramStart"/>
      <w:r w:rsidRPr="009F1E63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в текст первого подраздела второго раздела, нумерация следующая: Таблица 2.1.1., Рис. 2.1.1. Последняя цифра означает порядковый номер таблицы (или рисунка) в данном подразделе. Документы и таблицы, вынесенные в приложения, не нумеруются.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Если таблица целиком заимствована или составлена по нескольким источникам, то под таблицей следует ссылка на источник (источники). Авторство не указывается, если таблица составлена исполнителем отчета на основе первичных материалов.</w:t>
      </w:r>
    </w:p>
    <w:p w:rsidR="00A00C8B" w:rsidRPr="009F1E63" w:rsidRDefault="00A00C8B" w:rsidP="00A00C8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В таблицах и рисунках можно использовать одинарный интервал, а размер шрифта сократить до 10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 или 12 пт. Во всех таблицах и рисунках должны быть проставлены единицы измерения. Для того чтобы диаграммы, гистограммы и т.д. легко читались, они могут быть выполнены в цветном виде.</w:t>
      </w:r>
    </w:p>
    <w:p w:rsidR="00A00C8B" w:rsidRPr="009F1E63" w:rsidRDefault="00A00C8B" w:rsidP="00A00C8B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t>Оформление списка использованной литературы</w:t>
      </w:r>
    </w:p>
    <w:p w:rsidR="00A00C8B" w:rsidRPr="009F1E63" w:rsidRDefault="00A00C8B" w:rsidP="00A00C8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– обязательный раздел отчета, который характеризует уровень ознакомления студента с современным состоянием проблемы, над которой он работает. В данном списке указываются все использованные автором источники, а не только те, на которые есть ссылки в тексте отчета.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должен состоять из трех обязательных разделов:</w:t>
      </w:r>
    </w:p>
    <w:p w:rsidR="00A00C8B" w:rsidRPr="009F1E63" w:rsidRDefault="00A00C8B" w:rsidP="00A00C8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 материалы.</w:t>
      </w:r>
    </w:p>
    <w:p w:rsidR="00A00C8B" w:rsidRPr="009F1E63" w:rsidRDefault="00A00C8B" w:rsidP="00A00C8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Специальная литерату</w:t>
      </w:r>
      <w:r>
        <w:rPr>
          <w:rFonts w:ascii="Times New Roman" w:hAnsi="Times New Roman"/>
          <w:sz w:val="28"/>
          <w:szCs w:val="28"/>
        </w:rPr>
        <w:t>ра.</w:t>
      </w:r>
    </w:p>
    <w:p w:rsidR="00A00C8B" w:rsidRPr="009F1E63" w:rsidRDefault="00A00C8B" w:rsidP="00A00C8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Текущий архив организации.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Если были использованы материалы Интернета, то добавляется </w:t>
      </w:r>
      <w:r w:rsidRPr="009F1E63">
        <w:rPr>
          <w:rFonts w:ascii="Times New Roman" w:hAnsi="Times New Roman"/>
          <w:sz w:val="28"/>
          <w:szCs w:val="28"/>
          <w:lang w:val="en-US"/>
        </w:rPr>
        <w:t>IV</w:t>
      </w:r>
      <w:r w:rsidRPr="009F1E63">
        <w:rPr>
          <w:rFonts w:ascii="Times New Roman" w:hAnsi="Times New Roman"/>
          <w:sz w:val="28"/>
          <w:szCs w:val="28"/>
        </w:rPr>
        <w:t xml:space="preserve"> раздел под названием «Источники удаленного доступа».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Нумерация источников должна быть сквозной. Первый раздел (нормативно-правовые материалы) включают все использованные в работе нормативно-правовые акты, которые располагаются в следующей иерархической последовательности: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Конституция Российской Федерации; 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lastRenderedPageBreak/>
        <w:t>– Федеральные законы Российской Федерации;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Указы Президента Российской Федерации;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Постановления Правительства Российской Федерации;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Нормативные акты различных федеральных государственных комитетов, министерств и ведомств;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Решения органов государственной власти субъектов Российской Федерации и муниципальных органов. 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нормативные акты приводятся в хронологическом порядке с обязательным указанием даты их принятия, номера и источника официального опубликования. Ссылки на эти источники можно найти, используя справку в информационных системах «Гарант» или «Консультант».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Второй раздел (специальная литература) включает монографии, статьи в периодических изданиях, в сборниках научных трудов, учебники и учебные пособия и т.д. Все они располагаются в алфавитном порядке по фамилии авторов или, если автор не указан, по названию работы. В списке литературы приводятся полные данные о работе: фамилия и инициалы автора, название работы, место издания и наименование издательства, год опубликования, общее количество страниц; если статья опубликована в сборнике или журнале, то после ее названия указывается наименование сборника или журнала, год его издания, номер и диапазон страниц.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Третий раздел включает материалы текущего архива организации, которые располагаются в следующем порядке: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Устав предприятия;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Положение о предприятии или о его структурном подразделении;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Положения (о заработной плате, о мотивации, о повышении квалификации и т.д.);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Программы, планы организации;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Отчеты о выполнении планов, программ организации.</w:t>
      </w:r>
    </w:p>
    <w:p w:rsidR="00A00C8B" w:rsidRPr="009F1E63" w:rsidRDefault="00A00C8B" w:rsidP="00A00C8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Четвертый раздел содержит источники удаленного доступа (Интернет).</w:t>
      </w:r>
    </w:p>
    <w:p w:rsidR="00A00C8B" w:rsidRPr="009F1E63" w:rsidRDefault="00A00C8B" w:rsidP="00A00C8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0C8B" w:rsidRPr="009F1E63" w:rsidRDefault="00A00C8B" w:rsidP="00A00C8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0C8B" w:rsidRPr="009F1E63" w:rsidRDefault="00A00C8B" w:rsidP="00A00C8B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A00C8B" w:rsidRPr="009F1E63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lastRenderedPageBreak/>
        <w:t>УЧЕБНО-МЕТОДИЧЕСКОЕ И ИНФОРМАЦИОННОЕ</w:t>
      </w:r>
    </w:p>
    <w:p w:rsidR="00A00C8B" w:rsidRPr="009F1E63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t xml:space="preserve">ОБЕСПЕЧЕНИЕ </w:t>
      </w:r>
      <w:r w:rsidRPr="009F1E63">
        <w:rPr>
          <w:rFonts w:ascii="Times New Roman" w:hAnsi="Times New Roman"/>
          <w:b/>
          <w:bCs/>
          <w:spacing w:val="7"/>
          <w:sz w:val="28"/>
          <w:szCs w:val="28"/>
        </w:rPr>
        <w:t>ПРАКТИКИ</w:t>
      </w:r>
    </w:p>
    <w:p w:rsidR="00A00C8B" w:rsidRPr="009F1E63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sz w:val="28"/>
          <w:szCs w:val="28"/>
        </w:rPr>
      </w:pPr>
    </w:p>
    <w:p w:rsidR="00A00C8B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>Перечень основной и дополнительной учебной литературы, необходимой для проведения практики</w:t>
      </w:r>
      <w:r w:rsidRPr="009F1E63">
        <w:rPr>
          <w:rFonts w:ascii="Times New Roman" w:hAnsi="Times New Roman"/>
          <w:spacing w:val="-6"/>
          <w:sz w:val="28"/>
          <w:szCs w:val="28"/>
        </w:rPr>
        <w:t>:</w:t>
      </w:r>
    </w:p>
    <w:p w:rsidR="00A00C8B" w:rsidRPr="00976976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6976">
        <w:rPr>
          <w:rFonts w:ascii="Times New Roman" w:hAnsi="Times New Roman"/>
          <w:b/>
          <w:spacing w:val="-6"/>
          <w:sz w:val="28"/>
          <w:szCs w:val="28"/>
        </w:rPr>
        <w:t>а) основная литература:</w:t>
      </w:r>
    </w:p>
    <w:p w:rsidR="0003589D" w:rsidRPr="0003589D" w:rsidRDefault="0003589D" w:rsidP="00386DA3">
      <w:pPr>
        <w:pStyle w:val="a3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03589D">
        <w:rPr>
          <w:rFonts w:ascii="Times New Roman" w:hAnsi="Times New Roman"/>
          <w:bCs/>
          <w:sz w:val="28"/>
          <w:szCs w:val="28"/>
        </w:rPr>
        <w:t>Баркалов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С.А., Моисеев С. И.,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Порядина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В.Л.</w:t>
      </w:r>
      <w:r w:rsidRPr="0003589D">
        <w:rPr>
          <w:rFonts w:ascii="Times New Roman" w:hAnsi="Times New Roman"/>
          <w:sz w:val="28"/>
          <w:szCs w:val="28"/>
        </w:rPr>
        <w:t xml:space="preserve"> Математические методы и модели в управлении и их реализация в MS </w:t>
      </w:r>
      <w:proofErr w:type="spellStart"/>
      <w:r w:rsidRPr="0003589D">
        <w:rPr>
          <w:rFonts w:ascii="Times New Roman" w:hAnsi="Times New Roman"/>
          <w:sz w:val="28"/>
          <w:szCs w:val="28"/>
        </w:rPr>
        <w:t>EXCEL:учебное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 пособие для студентов специальностей: 080200 "Менеджмент", 081100 "Государственное и муниципальное управление", 220100 "Системный анализ и управление". - Воронеж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[б. и.], 2015 -263 с.</w:t>
      </w:r>
    </w:p>
    <w:p w:rsidR="0003589D" w:rsidRPr="0003589D" w:rsidRDefault="0003589D" w:rsidP="00386DA3">
      <w:pP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bCs/>
          <w:color w:val="000000"/>
          <w:sz w:val="28"/>
          <w:szCs w:val="28"/>
        </w:rPr>
        <w:t>2. Волгина, С. В.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Исследование систем управления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учебное пособие / С.В. Волгина. - Ростов на Дону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Издательство Южного федерального университета, 2015. - 132 с. - ISBN 978-5-9275-1701-5.</w:t>
      </w:r>
    </w:p>
    <w:p w:rsidR="0003589D" w:rsidRPr="0003589D" w:rsidRDefault="0003589D" w:rsidP="00386DA3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color w:val="000000"/>
          <w:sz w:val="28"/>
          <w:szCs w:val="28"/>
        </w:rPr>
        <w:t>3.</w:t>
      </w:r>
      <w:r w:rsidRPr="000358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3589D">
        <w:rPr>
          <w:rFonts w:ascii="Times New Roman" w:hAnsi="Times New Roman"/>
          <w:bCs/>
          <w:color w:val="000000"/>
          <w:sz w:val="28"/>
          <w:szCs w:val="28"/>
        </w:rPr>
        <w:t>Якимова, В. А.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Анализ и диагностика финансово-хозяйственной деятельности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учебно-методическое пособие / В.А. Якимова. -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Москва|Берлин</w:t>
      </w:r>
      <w:proofErr w:type="spellEnd"/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Директ-Медиа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>, 2014. - 101 с. - ISBN 978-5-4475-2477-7.</w:t>
      </w:r>
    </w:p>
    <w:p w:rsidR="0003589D" w:rsidRPr="0003589D" w:rsidRDefault="0003589D" w:rsidP="00386DA3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color w:val="000000"/>
          <w:sz w:val="28"/>
          <w:szCs w:val="28"/>
        </w:rPr>
        <w:t>4.</w:t>
      </w:r>
      <w:r w:rsidRPr="000358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3589D">
        <w:rPr>
          <w:rFonts w:ascii="Times New Roman" w:hAnsi="Times New Roman"/>
          <w:bCs/>
          <w:color w:val="000000"/>
          <w:sz w:val="28"/>
          <w:szCs w:val="28"/>
        </w:rPr>
        <w:t>Анализ и диагностика деятельности предприятия</w:t>
      </w:r>
      <w:r w:rsidRPr="0003589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03589D">
        <w:rPr>
          <w:rFonts w:ascii="Times New Roman" w:hAnsi="Times New Roman"/>
          <w:color w:val="000000"/>
          <w:sz w:val="28"/>
          <w:szCs w:val="28"/>
        </w:rPr>
        <w:t>[Текст] : методические указания к практическим занятиям для студентов (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бакалавриат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 xml:space="preserve">) всех форм обучения специальности 220100 "Системный анализ и управление" / Воронеж.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гос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архитектур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>строит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 xml:space="preserve">. ун-т, каф. экономики и основ предпринимательства ; сост. : И. А.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Провоторов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>, Г. И. Меркулова. - Воронеж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[б. и.], 2014 (Воронеж : Отдел оперативной полиграфии</w:t>
      </w:r>
    </w:p>
    <w:p w:rsidR="0003589D" w:rsidRPr="0003589D" w:rsidRDefault="0003589D" w:rsidP="00386DA3">
      <w:pP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color w:val="000000"/>
          <w:sz w:val="28"/>
          <w:szCs w:val="28"/>
        </w:rPr>
        <w:t>5.</w:t>
      </w:r>
      <w:r w:rsidRPr="000358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3589D">
        <w:rPr>
          <w:rFonts w:ascii="Times New Roman" w:hAnsi="Times New Roman"/>
          <w:bCs/>
          <w:color w:val="000000"/>
          <w:sz w:val="28"/>
          <w:szCs w:val="28"/>
        </w:rPr>
        <w:t>Фомичев, А. Н.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Исследование систем управления (2-е издание)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Учебник для бакалавров / Фомичев А. Н. - Москва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Дашков и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К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>, 2014. - 348 с. - ISBN 978-5-394-02324-</w:t>
      </w:r>
    </w:p>
    <w:p w:rsidR="0003589D" w:rsidRPr="0003589D" w:rsidRDefault="0003589D" w:rsidP="00386DA3">
      <w:pPr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color w:val="000000"/>
          <w:sz w:val="28"/>
          <w:szCs w:val="28"/>
        </w:rPr>
        <w:t>6.</w:t>
      </w:r>
      <w:r w:rsidRPr="000358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3589D">
        <w:rPr>
          <w:rFonts w:ascii="Times New Roman" w:hAnsi="Times New Roman"/>
          <w:bCs/>
          <w:color w:val="000000"/>
          <w:sz w:val="28"/>
          <w:szCs w:val="28"/>
        </w:rPr>
        <w:t>Решетникова, К. В.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Конфликты в системе управления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Учебное пособие для студентов вузов, обучающихся по специальностям «Менеджмент организаций», «Государственное и муниципальное управление», «Управление персоналом» / Решетникова К. В. - Москва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ЮНИТИ-ДАНА, 2013. - 175 с. - ISBN 978-5-238-02393-9.</w:t>
      </w:r>
    </w:p>
    <w:p w:rsidR="0003589D" w:rsidRPr="0003589D" w:rsidRDefault="0003589D" w:rsidP="00386DA3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color w:val="000000"/>
          <w:sz w:val="28"/>
          <w:szCs w:val="28"/>
        </w:rPr>
        <w:t>7.</w:t>
      </w:r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Ширшиков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Б.Ф.</w:t>
      </w:r>
      <w:r w:rsidRPr="0003589D">
        <w:rPr>
          <w:rFonts w:ascii="Times New Roman" w:hAnsi="Times New Roman"/>
          <w:sz w:val="28"/>
          <w:szCs w:val="28"/>
        </w:rPr>
        <w:t xml:space="preserve"> Организация, планирование и управление строительством: учебник. - М.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АСВ, 2012 -528 с., [2] л. </w:t>
      </w:r>
      <w:proofErr w:type="spellStart"/>
      <w:r w:rsidRPr="0003589D">
        <w:rPr>
          <w:rFonts w:ascii="Times New Roman" w:hAnsi="Times New Roman"/>
          <w:sz w:val="28"/>
          <w:szCs w:val="28"/>
        </w:rPr>
        <w:t>цв</w:t>
      </w:r>
      <w:proofErr w:type="spellEnd"/>
      <w:r w:rsidRPr="0003589D">
        <w:rPr>
          <w:rFonts w:ascii="Times New Roman" w:hAnsi="Times New Roman"/>
          <w:sz w:val="28"/>
          <w:szCs w:val="28"/>
        </w:rPr>
        <w:t>. ил.</w:t>
      </w:r>
    </w:p>
    <w:p w:rsidR="0003589D" w:rsidRPr="0003589D" w:rsidRDefault="0003589D" w:rsidP="00386DA3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sz w:val="28"/>
          <w:szCs w:val="28"/>
        </w:rPr>
        <w:t>8.</w:t>
      </w:r>
      <w:r w:rsidRPr="0003589D">
        <w:rPr>
          <w:rFonts w:ascii="Times New Roman" w:hAnsi="Times New Roman"/>
          <w:bCs/>
          <w:sz w:val="28"/>
          <w:szCs w:val="28"/>
        </w:rPr>
        <w:t xml:space="preserve"> Баранников Н.И.,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Баркалов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С.А.,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Порядина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В. Л., Семенов П. И.,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Шиянов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Б.А.</w:t>
      </w:r>
      <w:r w:rsidRPr="0003589D">
        <w:rPr>
          <w:rFonts w:ascii="Times New Roman" w:hAnsi="Times New Roman"/>
          <w:sz w:val="28"/>
          <w:szCs w:val="28"/>
        </w:rPr>
        <w:t>Управление проектами: учеб</w:t>
      </w:r>
      <w:proofErr w:type="gramStart"/>
      <w:r w:rsidRPr="0003589D">
        <w:rPr>
          <w:rFonts w:ascii="Times New Roman" w:hAnsi="Times New Roman"/>
          <w:sz w:val="28"/>
          <w:szCs w:val="28"/>
        </w:rPr>
        <w:t>.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589D">
        <w:rPr>
          <w:rFonts w:ascii="Times New Roman" w:hAnsi="Times New Roman"/>
          <w:sz w:val="28"/>
          <w:szCs w:val="28"/>
        </w:rPr>
        <w:t>п</w:t>
      </w:r>
      <w:proofErr w:type="gramEnd"/>
      <w:r w:rsidRPr="0003589D">
        <w:rPr>
          <w:rFonts w:ascii="Times New Roman" w:hAnsi="Times New Roman"/>
          <w:sz w:val="28"/>
          <w:szCs w:val="28"/>
        </w:rPr>
        <w:t>особие : допущено УМО. - Воронеж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Научная книга, 2011 -311с. </w:t>
      </w:r>
    </w:p>
    <w:p w:rsidR="0003589D" w:rsidRPr="0003589D" w:rsidRDefault="0003589D" w:rsidP="00386DA3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sz w:val="28"/>
          <w:szCs w:val="28"/>
        </w:rPr>
        <w:t xml:space="preserve">9. В.И. Алферов, </w:t>
      </w:r>
      <w:proofErr w:type="spellStart"/>
      <w:r w:rsidRPr="0003589D">
        <w:rPr>
          <w:rFonts w:ascii="Times New Roman" w:hAnsi="Times New Roman"/>
          <w:sz w:val="28"/>
          <w:szCs w:val="28"/>
        </w:rPr>
        <w:t>С.А.Баркалов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, П.Н. Курочка, Т.В. Мещерякова, В.Л. </w:t>
      </w:r>
      <w:proofErr w:type="spellStart"/>
      <w:r w:rsidRPr="0003589D">
        <w:rPr>
          <w:rFonts w:ascii="Times New Roman" w:hAnsi="Times New Roman"/>
          <w:sz w:val="28"/>
          <w:szCs w:val="28"/>
        </w:rPr>
        <w:t>Порядина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. Основы научных  исследований по управлению строительным </w:t>
      </w:r>
      <w:r w:rsidRPr="0003589D">
        <w:rPr>
          <w:rFonts w:ascii="Times New Roman" w:hAnsi="Times New Roman"/>
          <w:sz w:val="28"/>
          <w:szCs w:val="28"/>
        </w:rPr>
        <w:lastRenderedPageBreak/>
        <w:t xml:space="preserve">производством: Лабораторный практикум. Воронеж: «Научная книга», 2011. – 188 </w:t>
      </w:r>
      <w:proofErr w:type="gramStart"/>
      <w:r w:rsidRPr="0003589D">
        <w:rPr>
          <w:rFonts w:ascii="Times New Roman" w:hAnsi="Times New Roman"/>
          <w:sz w:val="28"/>
          <w:szCs w:val="28"/>
        </w:rPr>
        <w:t>с</w:t>
      </w:r>
      <w:proofErr w:type="gramEnd"/>
      <w:r w:rsidRPr="0003589D">
        <w:rPr>
          <w:rFonts w:ascii="Times New Roman" w:hAnsi="Times New Roman"/>
          <w:sz w:val="28"/>
          <w:szCs w:val="28"/>
        </w:rPr>
        <w:t>.</w:t>
      </w:r>
    </w:p>
    <w:p w:rsidR="0003589D" w:rsidRPr="0003589D" w:rsidRDefault="0003589D" w:rsidP="00386DA3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color w:val="000000"/>
          <w:sz w:val="28"/>
          <w:szCs w:val="28"/>
        </w:rPr>
        <w:t>10.</w:t>
      </w:r>
      <w:r w:rsidRPr="000358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bCs/>
          <w:color w:val="000000"/>
          <w:sz w:val="28"/>
          <w:szCs w:val="28"/>
        </w:rPr>
        <w:t>Баркалов</w:t>
      </w:r>
      <w:proofErr w:type="spellEnd"/>
      <w:r w:rsidRPr="0003589D">
        <w:rPr>
          <w:rFonts w:ascii="Times New Roman" w:hAnsi="Times New Roman"/>
          <w:bCs/>
          <w:color w:val="000000"/>
          <w:sz w:val="28"/>
          <w:szCs w:val="28"/>
        </w:rPr>
        <w:t>, Сергей Алексеевич.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Исследование систем управления [Текст] : учебно-методический комплекс / Воронеж.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гос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архит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>строит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>. ун-т. - Воронеж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[б. и.], 2010 (Воронеж : 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ООО "Цифровая полиграфия", 2010). - 268 с. -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>. в конце глав.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- ISBN 978-5-98222-711-9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100-00.</w:t>
      </w:r>
      <w:r w:rsidRPr="000358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03589D" w:rsidRPr="0003589D" w:rsidRDefault="0003589D" w:rsidP="00386DA3">
      <w:pPr>
        <w:spacing w:after="0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bCs/>
          <w:color w:val="000000"/>
          <w:sz w:val="28"/>
          <w:szCs w:val="28"/>
        </w:rPr>
        <w:t>11. Зуева, Лидия Михайловна.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Анализ и диагностика финансово-хозяйственной деятельности предприятия в строительстве [Электронный ресурс] : учебное пособие : рекомендовано МО РФ / Воронеж.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гос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архит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>строит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>. ун-т. - Воронеж : [б. и.], 2010. - 1 электрон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>пт. диск. - 20-00</w:t>
      </w:r>
    </w:p>
    <w:p w:rsidR="00A00C8B" w:rsidRPr="00BD50A3" w:rsidRDefault="00A00C8B" w:rsidP="00A00C8B">
      <w:pPr>
        <w:spacing w:after="0"/>
        <w:ind w:firstLine="567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p w:rsidR="00A00C8B" w:rsidRPr="00BD50A3" w:rsidRDefault="00A00C8B" w:rsidP="00A00C8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б) </w:t>
      </w:r>
      <w:r w:rsidRPr="00BD50A3">
        <w:rPr>
          <w:rFonts w:ascii="Times New Roman" w:hAnsi="Times New Roman"/>
          <w:b/>
          <w:spacing w:val="-5"/>
          <w:sz w:val="28"/>
          <w:szCs w:val="28"/>
        </w:rPr>
        <w:t>Дополнительная литература:</w:t>
      </w:r>
      <w:r w:rsidRPr="00BD50A3">
        <w:rPr>
          <w:rFonts w:ascii="Times New Roman" w:hAnsi="Times New Roman"/>
          <w:b/>
          <w:sz w:val="28"/>
          <w:szCs w:val="28"/>
        </w:rPr>
        <w:tab/>
      </w:r>
    </w:p>
    <w:p w:rsidR="0003589D" w:rsidRPr="0003589D" w:rsidRDefault="0003589D" w:rsidP="0003589D">
      <w:pPr>
        <w:pStyle w:val="a3"/>
        <w:numPr>
          <w:ilvl w:val="0"/>
          <w:numId w:val="10"/>
        </w:numPr>
        <w:spacing w:after="0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3589D">
        <w:rPr>
          <w:rFonts w:ascii="Times New Roman" w:hAnsi="Times New Roman"/>
          <w:bCs/>
          <w:color w:val="000000"/>
          <w:sz w:val="28"/>
          <w:szCs w:val="28"/>
        </w:rPr>
        <w:t>Баранов, В. В.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Исследование систем управления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Учебное пособие / Баранов В. В. - Москва</w:t>
      </w:r>
      <w:proofErr w:type="gramStart"/>
      <w:r w:rsidRPr="0003589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Альпина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color w:val="000000"/>
          <w:sz w:val="28"/>
          <w:szCs w:val="28"/>
        </w:rPr>
        <w:t>Паблишер</w:t>
      </w:r>
      <w:proofErr w:type="spellEnd"/>
      <w:r w:rsidRPr="0003589D">
        <w:rPr>
          <w:rFonts w:ascii="Times New Roman" w:hAnsi="Times New Roman"/>
          <w:color w:val="000000"/>
          <w:sz w:val="28"/>
          <w:szCs w:val="28"/>
        </w:rPr>
        <w:t>, 2013. - 216 с. - ISBN 978-5-9614-2281-8.</w:t>
      </w:r>
    </w:p>
    <w:p w:rsidR="0003589D" w:rsidRPr="0003589D" w:rsidRDefault="0003589D" w:rsidP="0003589D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03589D">
        <w:rPr>
          <w:rFonts w:ascii="Times New Roman" w:hAnsi="Times New Roman"/>
          <w:bCs/>
          <w:sz w:val="28"/>
          <w:szCs w:val="28"/>
        </w:rPr>
        <w:t>Васильева Л.С., Петровская М. В.</w:t>
      </w:r>
      <w:r w:rsidRPr="0003589D">
        <w:rPr>
          <w:rFonts w:ascii="Times New Roman" w:hAnsi="Times New Roman"/>
          <w:sz w:val="28"/>
          <w:szCs w:val="28"/>
        </w:rPr>
        <w:t xml:space="preserve"> Финансовый анализ: электронный учебник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рекомендовано МО РФ. - Москва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sz w:val="28"/>
          <w:szCs w:val="28"/>
        </w:rPr>
        <w:t>Кнорус</w:t>
      </w:r>
      <w:proofErr w:type="spellEnd"/>
      <w:r w:rsidRPr="0003589D">
        <w:rPr>
          <w:rFonts w:ascii="Times New Roman" w:hAnsi="Times New Roman"/>
          <w:sz w:val="28"/>
          <w:szCs w:val="28"/>
        </w:rPr>
        <w:t>, 2012 -1 электрон</w:t>
      </w:r>
      <w:proofErr w:type="gramStart"/>
      <w:r w:rsidRPr="0003589D">
        <w:rPr>
          <w:rFonts w:ascii="Times New Roman" w:hAnsi="Times New Roman"/>
          <w:sz w:val="28"/>
          <w:szCs w:val="28"/>
        </w:rPr>
        <w:t>.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589D">
        <w:rPr>
          <w:rFonts w:ascii="Times New Roman" w:hAnsi="Times New Roman"/>
          <w:sz w:val="28"/>
          <w:szCs w:val="28"/>
        </w:rPr>
        <w:t>о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пт. </w:t>
      </w:r>
      <w:r>
        <w:rPr>
          <w:rFonts w:ascii="Times New Roman" w:hAnsi="Times New Roman"/>
          <w:sz w:val="28"/>
          <w:szCs w:val="28"/>
        </w:rPr>
        <w:t>д</w:t>
      </w:r>
      <w:r w:rsidRPr="0003589D">
        <w:rPr>
          <w:rFonts w:ascii="Times New Roman" w:hAnsi="Times New Roman"/>
          <w:sz w:val="28"/>
          <w:szCs w:val="28"/>
        </w:rPr>
        <w:t>иск</w:t>
      </w:r>
      <w:r>
        <w:rPr>
          <w:rFonts w:ascii="Times New Roman" w:hAnsi="Times New Roman"/>
          <w:sz w:val="28"/>
          <w:szCs w:val="28"/>
        </w:rPr>
        <w:t>.</w:t>
      </w:r>
    </w:p>
    <w:p w:rsidR="0003589D" w:rsidRPr="0003589D" w:rsidRDefault="0003589D" w:rsidP="0003589D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03589D">
        <w:rPr>
          <w:rFonts w:ascii="Times New Roman" w:hAnsi="Times New Roman"/>
          <w:bCs/>
          <w:sz w:val="28"/>
          <w:szCs w:val="28"/>
        </w:rPr>
        <w:t xml:space="preserve">Федосеев В. В.,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Гармаш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А. Н., Орлова И. В., Половников В. А., </w:t>
      </w:r>
      <w:r w:rsidRPr="0003589D">
        <w:rPr>
          <w:rFonts w:ascii="Times New Roman" w:hAnsi="Times New Roman"/>
          <w:sz w:val="28"/>
          <w:szCs w:val="28"/>
        </w:rPr>
        <w:t xml:space="preserve">Экономико-математические методы и прикладные </w:t>
      </w:r>
      <w:proofErr w:type="spellStart"/>
      <w:r w:rsidRPr="0003589D">
        <w:rPr>
          <w:rFonts w:ascii="Times New Roman" w:hAnsi="Times New Roman"/>
          <w:sz w:val="28"/>
          <w:szCs w:val="28"/>
        </w:rPr>
        <w:t>модели</w:t>
      </w:r>
      <w:proofErr w:type="gramStart"/>
      <w:r w:rsidRPr="0003589D">
        <w:rPr>
          <w:rFonts w:ascii="Times New Roman" w:hAnsi="Times New Roman"/>
          <w:sz w:val="28"/>
          <w:szCs w:val="28"/>
        </w:rPr>
        <w:t>:У</w:t>
      </w:r>
      <w:proofErr w:type="gramEnd"/>
      <w:r w:rsidRPr="0003589D">
        <w:rPr>
          <w:rFonts w:ascii="Times New Roman" w:hAnsi="Times New Roman"/>
          <w:sz w:val="28"/>
          <w:szCs w:val="28"/>
        </w:rPr>
        <w:t>чебное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 пособие. - Москва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ЮНИТИ-ДАНА, 2012 -304 с.</w:t>
      </w:r>
    </w:p>
    <w:p w:rsidR="0003589D" w:rsidRPr="0003589D" w:rsidRDefault="0003589D" w:rsidP="0003589D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bCs/>
          <w:sz w:val="28"/>
          <w:szCs w:val="28"/>
        </w:rPr>
        <w:t>Киселева И. А.</w:t>
      </w:r>
      <w:r w:rsidRPr="0003589D">
        <w:rPr>
          <w:rFonts w:ascii="Times New Roman" w:hAnsi="Times New Roman"/>
          <w:sz w:val="28"/>
          <w:szCs w:val="28"/>
        </w:rPr>
        <w:t xml:space="preserve"> Моделирование рисковых </w:t>
      </w:r>
      <w:proofErr w:type="spellStart"/>
      <w:r w:rsidRPr="0003589D">
        <w:rPr>
          <w:rFonts w:ascii="Times New Roman" w:hAnsi="Times New Roman"/>
          <w:sz w:val="28"/>
          <w:szCs w:val="28"/>
        </w:rPr>
        <w:t>ситуаций</w:t>
      </w:r>
      <w:proofErr w:type="gramStart"/>
      <w:r w:rsidRPr="0003589D">
        <w:rPr>
          <w:rFonts w:ascii="Times New Roman" w:hAnsi="Times New Roman"/>
          <w:sz w:val="28"/>
          <w:szCs w:val="28"/>
        </w:rPr>
        <w:t>:У</w:t>
      </w:r>
      <w:proofErr w:type="gramEnd"/>
      <w:r w:rsidRPr="0003589D">
        <w:rPr>
          <w:rFonts w:ascii="Times New Roman" w:hAnsi="Times New Roman"/>
          <w:sz w:val="28"/>
          <w:szCs w:val="28"/>
        </w:rPr>
        <w:t>чебное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 пособие. - Москва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Евразийский открытый институт, 2011 -152 с.,  http://www.iprbookshop.ru/10789</w:t>
      </w:r>
    </w:p>
    <w:p w:rsidR="0003589D" w:rsidRPr="0003589D" w:rsidRDefault="0003589D" w:rsidP="0003589D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bCs/>
          <w:sz w:val="28"/>
          <w:szCs w:val="28"/>
        </w:rPr>
        <w:t>Новиков Д.А.</w:t>
      </w:r>
      <w:r w:rsidRPr="0003589D">
        <w:rPr>
          <w:rFonts w:ascii="Times New Roman" w:hAnsi="Times New Roman"/>
          <w:sz w:val="28"/>
          <w:szCs w:val="28"/>
        </w:rPr>
        <w:t xml:space="preserve"> Методология </w:t>
      </w:r>
      <w:proofErr w:type="spellStart"/>
      <w:r w:rsidRPr="0003589D">
        <w:rPr>
          <w:rFonts w:ascii="Times New Roman" w:hAnsi="Times New Roman"/>
          <w:sz w:val="28"/>
          <w:szCs w:val="28"/>
        </w:rPr>
        <w:t>управления</w:t>
      </w:r>
      <w:proofErr w:type="gramStart"/>
      <w:r w:rsidRPr="0003589D">
        <w:rPr>
          <w:rFonts w:ascii="Times New Roman" w:hAnsi="Times New Roman"/>
          <w:sz w:val="28"/>
          <w:szCs w:val="28"/>
        </w:rPr>
        <w:t>:У</w:t>
      </w:r>
      <w:proofErr w:type="gramEnd"/>
      <w:r w:rsidRPr="0003589D">
        <w:rPr>
          <w:rFonts w:ascii="Times New Roman" w:hAnsi="Times New Roman"/>
          <w:sz w:val="28"/>
          <w:szCs w:val="28"/>
        </w:rPr>
        <w:t>чебное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 пособие. - Москва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sz w:val="28"/>
          <w:szCs w:val="28"/>
        </w:rPr>
        <w:t>Либроком</w:t>
      </w:r>
      <w:proofErr w:type="spellEnd"/>
      <w:r w:rsidRPr="0003589D">
        <w:rPr>
          <w:rFonts w:ascii="Times New Roman" w:hAnsi="Times New Roman"/>
          <w:sz w:val="28"/>
          <w:szCs w:val="28"/>
        </w:rPr>
        <w:t>, 2011 -129 с.,</w:t>
      </w:r>
      <w:r w:rsidRPr="0003589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Pr="0003589D">
          <w:rPr>
            <w:rStyle w:val="a4"/>
            <w:rFonts w:ascii="Times New Roman" w:hAnsi="Times New Roman"/>
            <w:color w:val="000000"/>
            <w:sz w:val="28"/>
            <w:szCs w:val="28"/>
          </w:rPr>
          <w:t>http://www.iprbookshop.ru/8530</w:t>
        </w:r>
      </w:hyperlink>
    </w:p>
    <w:p w:rsidR="0003589D" w:rsidRPr="0003589D" w:rsidRDefault="0003589D" w:rsidP="0003589D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3589D">
        <w:rPr>
          <w:rFonts w:ascii="Times New Roman" w:hAnsi="Times New Roman"/>
          <w:bCs/>
          <w:sz w:val="28"/>
          <w:szCs w:val="28"/>
        </w:rPr>
        <w:t xml:space="preserve">Баранников Н.И.,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Баркалов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С.А.,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Порядина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В. Л., Семенов П.И.,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Шиянов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Б.А.</w:t>
      </w:r>
      <w:r w:rsidRPr="0003589D">
        <w:rPr>
          <w:rFonts w:ascii="Times New Roman" w:hAnsi="Times New Roman"/>
          <w:sz w:val="28"/>
          <w:szCs w:val="28"/>
        </w:rPr>
        <w:t xml:space="preserve"> Управление проектами: учеб</w:t>
      </w:r>
      <w:proofErr w:type="gramStart"/>
      <w:r w:rsidRPr="0003589D">
        <w:rPr>
          <w:rFonts w:ascii="Times New Roman" w:hAnsi="Times New Roman"/>
          <w:sz w:val="28"/>
          <w:szCs w:val="28"/>
        </w:rPr>
        <w:t>.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589D">
        <w:rPr>
          <w:rFonts w:ascii="Times New Roman" w:hAnsi="Times New Roman"/>
          <w:sz w:val="28"/>
          <w:szCs w:val="28"/>
        </w:rPr>
        <w:t>п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особие : допущено УМО. - Воронеж: Научная книга, 2011 -311 </w:t>
      </w:r>
      <w:proofErr w:type="gramStart"/>
      <w:r w:rsidRPr="0003589D">
        <w:rPr>
          <w:rFonts w:ascii="Times New Roman" w:hAnsi="Times New Roman"/>
          <w:sz w:val="28"/>
          <w:szCs w:val="28"/>
        </w:rPr>
        <w:t>с</w:t>
      </w:r>
      <w:proofErr w:type="gramEnd"/>
      <w:r w:rsidRPr="0003589D">
        <w:rPr>
          <w:rFonts w:ascii="Times New Roman" w:hAnsi="Times New Roman"/>
          <w:sz w:val="28"/>
          <w:szCs w:val="28"/>
        </w:rPr>
        <w:t>.</w:t>
      </w:r>
    </w:p>
    <w:p w:rsidR="0003589D" w:rsidRPr="0003589D" w:rsidRDefault="0003589D" w:rsidP="0003589D">
      <w:pPr>
        <w:pStyle w:val="a3"/>
        <w:numPr>
          <w:ilvl w:val="0"/>
          <w:numId w:val="9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89D">
        <w:rPr>
          <w:rFonts w:ascii="Times New Roman" w:hAnsi="Times New Roman"/>
          <w:bCs/>
          <w:sz w:val="28"/>
          <w:szCs w:val="28"/>
        </w:rPr>
        <w:t>Баркалов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С.А., Курочка П.Н., Суровцев И.С., </w:t>
      </w:r>
      <w:proofErr w:type="spellStart"/>
      <w:r w:rsidRPr="0003589D">
        <w:rPr>
          <w:rFonts w:ascii="Times New Roman" w:hAnsi="Times New Roman"/>
          <w:bCs/>
          <w:sz w:val="28"/>
          <w:szCs w:val="28"/>
        </w:rPr>
        <w:t>Половинкина</w:t>
      </w:r>
      <w:proofErr w:type="spellEnd"/>
      <w:r w:rsidRPr="0003589D">
        <w:rPr>
          <w:rFonts w:ascii="Times New Roman" w:hAnsi="Times New Roman"/>
          <w:bCs/>
          <w:sz w:val="28"/>
          <w:szCs w:val="28"/>
        </w:rPr>
        <w:t xml:space="preserve"> А. И.</w:t>
      </w:r>
      <w:r w:rsidRPr="0003589D">
        <w:rPr>
          <w:rFonts w:ascii="Times New Roman" w:hAnsi="Times New Roman"/>
          <w:sz w:val="28"/>
          <w:szCs w:val="28"/>
        </w:rPr>
        <w:t xml:space="preserve"> Системный анализ и принятие решений: учеб</w:t>
      </w:r>
      <w:proofErr w:type="gramStart"/>
      <w:r w:rsidRPr="0003589D">
        <w:rPr>
          <w:rFonts w:ascii="Times New Roman" w:hAnsi="Times New Roman"/>
          <w:sz w:val="28"/>
          <w:szCs w:val="28"/>
        </w:rPr>
        <w:t>.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589D">
        <w:rPr>
          <w:rFonts w:ascii="Times New Roman" w:hAnsi="Times New Roman"/>
          <w:sz w:val="28"/>
          <w:szCs w:val="28"/>
        </w:rPr>
        <w:t>п</w:t>
      </w:r>
      <w:proofErr w:type="gramEnd"/>
      <w:r w:rsidRPr="0003589D">
        <w:rPr>
          <w:rFonts w:ascii="Times New Roman" w:hAnsi="Times New Roman"/>
          <w:sz w:val="28"/>
          <w:szCs w:val="28"/>
        </w:rPr>
        <w:t>особие : рек. УМО. - Воронеж</w:t>
      </w:r>
      <w:proofErr w:type="gramStart"/>
      <w:r w:rsidRPr="0003589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5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589D">
        <w:rPr>
          <w:rFonts w:ascii="Times New Roman" w:hAnsi="Times New Roman"/>
          <w:sz w:val="28"/>
          <w:szCs w:val="28"/>
        </w:rPr>
        <w:t>Издат</w:t>
      </w:r>
      <w:proofErr w:type="gramStart"/>
      <w:r w:rsidRPr="0003589D">
        <w:rPr>
          <w:rFonts w:ascii="Times New Roman" w:hAnsi="Times New Roman"/>
          <w:sz w:val="28"/>
          <w:szCs w:val="28"/>
        </w:rPr>
        <w:t>.-</w:t>
      </w:r>
      <w:proofErr w:type="gramEnd"/>
      <w:r w:rsidRPr="0003589D">
        <w:rPr>
          <w:rFonts w:ascii="Times New Roman" w:hAnsi="Times New Roman"/>
          <w:sz w:val="28"/>
          <w:szCs w:val="28"/>
        </w:rPr>
        <w:t>полиграф</w:t>
      </w:r>
      <w:proofErr w:type="spellEnd"/>
      <w:r w:rsidRPr="0003589D">
        <w:rPr>
          <w:rFonts w:ascii="Times New Roman" w:hAnsi="Times New Roman"/>
          <w:sz w:val="28"/>
          <w:szCs w:val="28"/>
        </w:rPr>
        <w:t xml:space="preserve">. центр Воронеж. </w:t>
      </w:r>
      <w:proofErr w:type="spellStart"/>
      <w:r w:rsidRPr="0003589D">
        <w:rPr>
          <w:rFonts w:ascii="Times New Roman" w:hAnsi="Times New Roman"/>
          <w:sz w:val="28"/>
          <w:szCs w:val="28"/>
        </w:rPr>
        <w:t>гос</w:t>
      </w:r>
      <w:proofErr w:type="spellEnd"/>
      <w:r w:rsidRPr="0003589D">
        <w:rPr>
          <w:rFonts w:ascii="Times New Roman" w:hAnsi="Times New Roman"/>
          <w:sz w:val="28"/>
          <w:szCs w:val="28"/>
        </w:rPr>
        <w:t>. ун-та, 2010 -651 с.</w:t>
      </w:r>
    </w:p>
    <w:p w:rsidR="00A00C8B" w:rsidRPr="009F1E63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386DA3" w:rsidRDefault="00386DA3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386DA3" w:rsidRDefault="00386DA3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386DA3" w:rsidRDefault="00386DA3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386DA3" w:rsidRDefault="00386DA3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386DA3" w:rsidRDefault="00386DA3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386DA3" w:rsidRDefault="00386DA3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</w:p>
    <w:p w:rsidR="00A00C8B" w:rsidRPr="009F1E63" w:rsidRDefault="00A00C8B" w:rsidP="00A00C8B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lastRenderedPageBreak/>
        <w:t xml:space="preserve">Перечень информационных технологий, используемых </w:t>
      </w:r>
      <w:proofErr w:type="gramStart"/>
      <w:r w:rsidRPr="009F1E63">
        <w:rPr>
          <w:rFonts w:ascii="Times New Roman" w:hAnsi="Times New Roman"/>
          <w:b/>
          <w:spacing w:val="-9"/>
          <w:sz w:val="28"/>
          <w:szCs w:val="28"/>
        </w:rPr>
        <w:t>при</w:t>
      </w:r>
      <w:proofErr w:type="gramEnd"/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proofErr w:type="gramStart"/>
      <w:r w:rsidRPr="009F1E63">
        <w:rPr>
          <w:rFonts w:ascii="Times New Roman" w:hAnsi="Times New Roman"/>
          <w:b/>
          <w:spacing w:val="-9"/>
          <w:sz w:val="28"/>
          <w:szCs w:val="28"/>
        </w:rPr>
        <w:t>осуществления</w:t>
      </w:r>
      <w:proofErr w:type="gramEnd"/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образовательного процесса по практике</w:t>
      </w:r>
      <w:r w:rsidR="00386DA3">
        <w:rPr>
          <w:rFonts w:ascii="Times New Roman" w:hAnsi="Times New Roman"/>
          <w:b/>
          <w:spacing w:val="-9"/>
          <w:sz w:val="28"/>
          <w:szCs w:val="28"/>
        </w:rPr>
        <w:t>,</w:t>
      </w:r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включая перечень программного обеспечения и информационных справочных систем:</w:t>
      </w: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C8B" w:rsidRPr="009F1E63" w:rsidRDefault="00A00C8B" w:rsidP="00A00C8B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Для подготовки отчета по практике обучающийся использует следую</w:t>
      </w:r>
      <w:r>
        <w:rPr>
          <w:rFonts w:ascii="Times New Roman" w:hAnsi="Times New Roman"/>
          <w:sz w:val="28"/>
          <w:szCs w:val="28"/>
        </w:rPr>
        <w:t xml:space="preserve">щие программные средства – </w:t>
      </w:r>
      <w:proofErr w:type="spellStart"/>
      <w:r w:rsidRPr="009F1E63">
        <w:rPr>
          <w:rFonts w:ascii="Times New Roman" w:hAnsi="Times New Roman"/>
          <w:sz w:val="28"/>
          <w:szCs w:val="28"/>
        </w:rPr>
        <w:t>MicrosoftInternetExplorer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интернет-браузер), </w:t>
      </w:r>
      <w:proofErr w:type="spellStart"/>
      <w:r w:rsidRPr="009F1E6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текстовый редактор), </w:t>
      </w:r>
      <w:proofErr w:type="spellStart"/>
      <w:r w:rsidRPr="009F1E63">
        <w:rPr>
          <w:rFonts w:ascii="Times New Roman" w:hAnsi="Times New Roman"/>
          <w:sz w:val="28"/>
          <w:szCs w:val="28"/>
        </w:rPr>
        <w:t>AdobeReader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, Информационно-правовая система Гарант, справочная правовая система </w:t>
      </w:r>
      <w:proofErr w:type="spellStart"/>
      <w:r w:rsidRPr="009F1E63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9F1E63">
        <w:rPr>
          <w:rFonts w:ascii="Times New Roman" w:hAnsi="Times New Roman"/>
          <w:sz w:val="28"/>
          <w:szCs w:val="28"/>
        </w:rPr>
        <w:t>.</w:t>
      </w:r>
    </w:p>
    <w:p w:rsidR="00A00C8B" w:rsidRPr="009F1E63" w:rsidRDefault="00A00C8B" w:rsidP="00A00C8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0C8B" w:rsidRPr="00386DA3" w:rsidRDefault="00A00C8B" w:rsidP="00386DA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1E63">
        <w:rPr>
          <w:rFonts w:ascii="Times New Roman" w:hAnsi="Times New Roman"/>
          <w:b/>
          <w:sz w:val="28"/>
          <w:szCs w:val="28"/>
        </w:rPr>
        <w:t>Перечень ресурсов информационно-телекомму</w:t>
      </w:r>
      <w:r w:rsidR="00386DA3">
        <w:rPr>
          <w:rFonts w:ascii="Times New Roman" w:hAnsi="Times New Roman"/>
          <w:b/>
          <w:sz w:val="28"/>
          <w:szCs w:val="28"/>
        </w:rPr>
        <w:t xml:space="preserve">никационной сети </w:t>
      </w:r>
      <w:r w:rsidR="00386DA3" w:rsidRPr="00386DA3">
        <w:rPr>
          <w:rFonts w:ascii="Times New Roman" w:hAnsi="Times New Roman"/>
          <w:b/>
          <w:sz w:val="28"/>
          <w:szCs w:val="28"/>
        </w:rPr>
        <w:t>«Интернет»</w:t>
      </w:r>
      <w:r w:rsidR="00386DA3">
        <w:rPr>
          <w:rFonts w:ascii="Times New Roman" w:hAnsi="Times New Roman"/>
          <w:b/>
          <w:sz w:val="28"/>
          <w:szCs w:val="28"/>
        </w:rPr>
        <w:t>,</w:t>
      </w:r>
      <w:r w:rsidR="00386DA3" w:rsidRPr="00386DA3">
        <w:rPr>
          <w:rFonts w:ascii="Times New Roman" w:hAnsi="Times New Roman"/>
          <w:b/>
          <w:spacing w:val="-5"/>
          <w:sz w:val="28"/>
          <w:szCs w:val="28"/>
        </w:rPr>
        <w:t xml:space="preserve"> необходимых для проведения практики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410"/>
        <w:gridCol w:w="3499"/>
        <w:gridCol w:w="3204"/>
      </w:tblGrid>
      <w:tr w:rsidR="00A00C8B" w:rsidRPr="00BD50A3" w:rsidTr="00386DA3">
        <w:trPr>
          <w:tblHeader/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9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28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674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ixbt.com</w:t>
            </w:r>
          </w:p>
        </w:tc>
        <w:tc>
          <w:tcPr>
            <w:tcW w:w="1828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D5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ixbt</w:t>
            </w:r>
            <w:proofErr w:type="spellEnd"/>
            <w:r w:rsidRPr="00BD50A3">
              <w:rPr>
                <w:rFonts w:ascii="Times New Roman" w:hAnsi="Times New Roman"/>
                <w:sz w:val="24"/>
                <w:szCs w:val="24"/>
              </w:rPr>
              <w:t>.</w:t>
            </w: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74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Полная оперативная и объективная информация о персональных компьютерах, их компонентах и периферийных устройствах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gramStart"/>
            <w:r w:rsidRPr="00BD50A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ITForum</w:t>
            </w:r>
            <w:proofErr w:type="spellEnd"/>
          </w:p>
        </w:tc>
        <w:tc>
          <w:tcPr>
            <w:tcW w:w="1828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www.citforum.ru</w:t>
            </w:r>
          </w:p>
        </w:tc>
        <w:tc>
          <w:tcPr>
            <w:tcW w:w="1674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Библиотека технических материалов по информационным технологиям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Сайты поддержки разработчиков </w:t>
            </w:r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28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www.eclipse.com</w:t>
            </w:r>
          </w:p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www.java.com</w:t>
            </w:r>
          </w:p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http://www.open-std.org/JTC1/SC22/WG14/</w:t>
            </w:r>
          </w:p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</w:t>
            </w:r>
            <w:proofErr w:type="spell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mdsn</w:t>
            </w:r>
            <w:proofErr w:type="spell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1674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Справочная техническая документация по среде разработки 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Eclipse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и поддержки языка программирования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Java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языка Си, среды разработки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MVS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Ресурсязыка</w:t>
            </w:r>
            <w:proofErr w:type="spellEnd"/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  <w:proofErr w:type="gramEnd"/>
          </w:p>
        </w:tc>
        <w:tc>
          <w:tcPr>
            <w:tcW w:w="1828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http://www.uml.org/</w:t>
            </w:r>
          </w:p>
        </w:tc>
        <w:tc>
          <w:tcPr>
            <w:tcW w:w="1674" w:type="pct"/>
            <w:shd w:val="clear" w:color="auto" w:fill="auto"/>
          </w:tcPr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Справочная техническая документация </w:t>
            </w:r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</w:t>
            </w:r>
            <w:proofErr w:type="gram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</w:p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Статьи по практическому применению</w:t>
            </w:r>
          </w:p>
          <w:p w:rsidR="00A00C8B" w:rsidRPr="00BD50A3" w:rsidRDefault="00A00C8B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Инструментальные средства поддержки языка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00C8B" w:rsidRPr="00BD50A3" w:rsidRDefault="00A00C8B" w:rsidP="00043EAA">
            <w:pP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 фирмы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http://www.kommersant.ru/sf/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A00C8B" w:rsidRPr="00BD50A3" w:rsidRDefault="00A00C8B" w:rsidP="00043EAA">
            <w:pPr>
              <w:tabs>
                <w:tab w:val="left" w:pos="851"/>
              </w:tabs>
              <w:spacing w:after="0" w:line="240" w:lineRule="auto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 фирмы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http://www.aup.ru/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Журнал «Управление персоналом»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</w:rPr>
              <w:t>ttp</w:t>
            </w:r>
            <w:proofErr w:type="spellEnd"/>
            <w:r w:rsidRPr="00BD50A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</w:rPr>
              <w:t>www.top-personal.ru</w:t>
            </w:r>
            <w:proofErr w:type="spellEnd"/>
          </w:p>
        </w:tc>
        <w:tc>
          <w:tcPr>
            <w:tcW w:w="1674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Журнал «Управление персоналом»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Технологии корпоративного управления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pacing w:val="-6"/>
                <w:sz w:val="24"/>
                <w:szCs w:val="24"/>
              </w:rPr>
              <w:t>http://www.iteam.ru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Технологии корпоративного управления</w:t>
            </w:r>
          </w:p>
        </w:tc>
      </w:tr>
      <w:tr w:rsidR="00A00C8B" w:rsidRPr="00BD50A3" w:rsidTr="00386DA3">
        <w:trPr>
          <w:jc w:val="center"/>
        </w:trPr>
        <w:tc>
          <w:tcPr>
            <w:tcW w:w="239" w:type="pct"/>
            <w:shd w:val="clear" w:color="auto" w:fill="auto"/>
          </w:tcPr>
          <w:p w:rsidR="00A00C8B" w:rsidRPr="00BD50A3" w:rsidRDefault="00A00C8B" w:rsidP="00A00C8B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</w:tc>
        <w:tc>
          <w:tcPr>
            <w:tcW w:w="1828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pacing w:val="-6"/>
                <w:sz w:val="24"/>
                <w:szCs w:val="24"/>
              </w:rPr>
              <w:t>http://www.bibliotekar.ru/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A00C8B" w:rsidRPr="00BD50A3" w:rsidRDefault="00A00C8B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</w:tc>
      </w:tr>
    </w:tbl>
    <w:p w:rsidR="00A00C8B" w:rsidRDefault="00A00C8B" w:rsidP="00A00C8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00C8B" w:rsidRPr="001400BC" w:rsidRDefault="00A00C8B" w:rsidP="00A00C8B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1400BC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A00C8B" w:rsidRPr="001400BC" w:rsidRDefault="00A00C8B" w:rsidP="00A00C8B">
      <w:pPr>
        <w:spacing w:after="0" w:line="240" w:lineRule="auto"/>
        <w:jc w:val="center"/>
        <w:rPr>
          <w:rFonts w:ascii="Times New Roman" w:hAnsi="Times New Roman"/>
        </w:rPr>
      </w:pPr>
    </w:p>
    <w:p w:rsidR="00A00C8B" w:rsidRPr="003708E9" w:rsidRDefault="00A00C8B" w:rsidP="00A00C8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A00C8B" w:rsidRPr="003708E9" w:rsidRDefault="00A00C8B" w:rsidP="00A00C8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00C8B" w:rsidRPr="003708E9" w:rsidRDefault="00A00C8B" w:rsidP="00A00C8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 xml:space="preserve"> «ВОРОНЕЖСКИЙ ГОСУДАРСТВЕННЫЙ ТЕХНИЧЕСКИЙ УНИВЕРСИТЕТ»</w:t>
      </w:r>
    </w:p>
    <w:p w:rsidR="00A00C8B" w:rsidRDefault="00A00C8B" w:rsidP="00A00C8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Кафедра управления</w:t>
      </w:r>
    </w:p>
    <w:p w:rsidR="00A00C8B" w:rsidRPr="001400BC" w:rsidRDefault="00A00C8B" w:rsidP="00A00C8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00C8B" w:rsidRDefault="00A00C8B" w:rsidP="00A00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C8B" w:rsidRDefault="00A00C8B" w:rsidP="00A00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C8B" w:rsidRPr="001400BC" w:rsidRDefault="00A00C8B" w:rsidP="00A00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C8B" w:rsidRPr="001400BC" w:rsidRDefault="00A00C8B" w:rsidP="00A00C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0BC">
        <w:rPr>
          <w:rFonts w:ascii="Times New Roman" w:hAnsi="Times New Roman"/>
          <w:b/>
          <w:sz w:val="28"/>
          <w:szCs w:val="28"/>
        </w:rPr>
        <w:t>ОТЧЕТ</w:t>
      </w:r>
    </w:p>
    <w:p w:rsidR="00A00C8B" w:rsidRDefault="00A00C8B" w:rsidP="00A00C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0C8B" w:rsidRPr="001400BC" w:rsidRDefault="00A00C8B" w:rsidP="00A00C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преддипломной практике на тему</w:t>
      </w:r>
    </w:p>
    <w:p w:rsidR="00A00C8B" w:rsidRPr="001400BC" w:rsidRDefault="00A00C8B" w:rsidP="00A00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C8B" w:rsidRPr="001400BC" w:rsidRDefault="00A00C8B" w:rsidP="00A00C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00C8B" w:rsidRPr="001400BC" w:rsidRDefault="00A00C8B" w:rsidP="00A00C8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Выполнил студент:   Фамилия Имя Отчество</w:t>
      </w:r>
    </w:p>
    <w:p w:rsidR="00A00C8B" w:rsidRPr="001400BC" w:rsidRDefault="00A00C8B" w:rsidP="00A00C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Группа: № группы </w:t>
      </w:r>
    </w:p>
    <w:p w:rsidR="00A00C8B" w:rsidRPr="001400BC" w:rsidRDefault="00A00C8B" w:rsidP="00A00C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Руководитель: ученая степень, звание</w:t>
      </w:r>
    </w:p>
    <w:p w:rsidR="00A00C8B" w:rsidRPr="001400BC" w:rsidRDefault="00A00C8B" w:rsidP="00A00C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Фамилия Имя Отчество</w:t>
      </w:r>
    </w:p>
    <w:p w:rsidR="00A00C8B" w:rsidRPr="001400BC" w:rsidRDefault="00336EAB" w:rsidP="00A00C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36EAB">
        <w:rPr>
          <w:rFonts w:ascii="Times New Roman" w:hAnsi="Times New Roman"/>
          <w:noProof/>
        </w:rPr>
        <w:pict>
          <v:line id="Прямая соединительная линия 2" o:spid="_x0000_s1026" style="position:absolute;left:0;text-align:left;z-index:251660288;visibility:visible" from="366.6pt,14pt" to="42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"/>
        </w:pict>
      </w:r>
      <w:r w:rsidR="00A00C8B" w:rsidRPr="001400BC">
        <w:rPr>
          <w:rFonts w:ascii="Times New Roman" w:hAnsi="Times New Roman"/>
          <w:sz w:val="28"/>
          <w:szCs w:val="28"/>
        </w:rPr>
        <w:t>Работа защищена  «</w:t>
      </w:r>
      <w:r w:rsidR="00A00C8B" w:rsidRPr="001400BC">
        <w:rPr>
          <w:rFonts w:ascii="Times New Roman" w:hAnsi="Times New Roman"/>
          <w:sz w:val="28"/>
          <w:szCs w:val="28"/>
        </w:rPr>
        <w:tab/>
        <w:t xml:space="preserve">» </w:t>
      </w:r>
      <w:r w:rsidR="00A00C8B" w:rsidRPr="001400BC">
        <w:rPr>
          <w:rFonts w:ascii="Times New Roman" w:hAnsi="Times New Roman"/>
          <w:sz w:val="28"/>
          <w:szCs w:val="28"/>
        </w:rPr>
        <w:tab/>
      </w:r>
      <w:r w:rsidR="00A00C8B" w:rsidRPr="001400BC">
        <w:rPr>
          <w:rFonts w:ascii="Times New Roman" w:hAnsi="Times New Roman"/>
          <w:sz w:val="28"/>
          <w:szCs w:val="28"/>
        </w:rPr>
        <w:tab/>
        <w:t xml:space="preserve"> 20__ г.</w:t>
      </w:r>
    </w:p>
    <w:p w:rsidR="00A00C8B" w:rsidRPr="001400BC" w:rsidRDefault="00336EAB" w:rsidP="00A00C8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36EAB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left:0;text-align:left;margin-left:398.9pt;margin-top:14.1pt;width:59.25pt;height:23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" filled="f" stroked="f" strokeweight=".5pt">
            <v:textbox style="mso-next-textbox:#Поле 5">
              <w:txbxContent>
                <w:p w:rsidR="00A00C8B" w:rsidRPr="007B6536" w:rsidRDefault="00A00C8B" w:rsidP="00A00C8B">
                  <w:pPr>
                    <w:jc w:val="center"/>
                    <w:rPr>
                      <w:sz w:val="20"/>
                      <w:szCs w:val="20"/>
                    </w:rPr>
                  </w:pPr>
                  <w:r w:rsidRPr="007B6536">
                    <w:rPr>
                      <w:sz w:val="20"/>
                      <w:szCs w:val="20"/>
                    </w:rPr>
                    <w:t>(подпись)</w:t>
                  </w:r>
                </w:p>
              </w:txbxContent>
            </v:textbox>
          </v:shape>
        </w:pict>
      </w:r>
      <w:r w:rsidRPr="00336EAB">
        <w:rPr>
          <w:rFonts w:ascii="Times New Roman" w:hAnsi="Times New Roman"/>
          <w:noProof/>
        </w:rPr>
        <w:pict>
          <v:line id="Прямая соединительная линия 4" o:spid="_x0000_s1028" style="position:absolute;left:0;text-align:left;z-index:251662336;visibility:visible" from="393pt,15.5pt" to="462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"/>
        </w:pict>
      </w:r>
      <w:r w:rsidRPr="00336EAB">
        <w:rPr>
          <w:rFonts w:ascii="Times New Roman" w:hAnsi="Times New Roman"/>
          <w:noProof/>
        </w:rPr>
        <w:pict>
          <v:line id="Прямая соединительная линия 3" o:spid="_x0000_s1027" style="position:absolute;left:0;text-align:left;z-index:251663360;visibility:visible" from="307pt,15.6pt" to="36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"/>
        </w:pict>
      </w:r>
      <w:r w:rsidR="00A00C8B" w:rsidRPr="001400BC">
        <w:rPr>
          <w:rFonts w:ascii="Times New Roman" w:hAnsi="Times New Roman"/>
          <w:sz w:val="28"/>
          <w:szCs w:val="28"/>
        </w:rPr>
        <w:t>С оценкой</w:t>
      </w:r>
    </w:p>
    <w:p w:rsidR="00A00C8B" w:rsidRPr="001400BC" w:rsidRDefault="00A00C8B" w:rsidP="00A00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0C8B" w:rsidRPr="00E54321" w:rsidRDefault="00A00C8B" w:rsidP="00A00C8B">
      <w:pPr>
        <w:jc w:val="center"/>
        <w:rPr>
          <w:sz w:val="28"/>
          <w:szCs w:val="28"/>
        </w:rPr>
      </w:pPr>
    </w:p>
    <w:p w:rsidR="00A00C8B" w:rsidRPr="00E54321" w:rsidRDefault="00A00C8B" w:rsidP="00A00C8B">
      <w:pPr>
        <w:jc w:val="center"/>
        <w:rPr>
          <w:sz w:val="28"/>
          <w:szCs w:val="28"/>
        </w:rPr>
      </w:pPr>
    </w:p>
    <w:p w:rsidR="00A00C8B" w:rsidRPr="001400BC" w:rsidRDefault="00A00C8B" w:rsidP="00A00C8B">
      <w:pPr>
        <w:jc w:val="center"/>
        <w:rPr>
          <w:rFonts w:ascii="Times New Roman" w:hAnsi="Times New Roman"/>
          <w:sz w:val="28"/>
          <w:szCs w:val="28"/>
        </w:rPr>
      </w:pPr>
    </w:p>
    <w:p w:rsidR="00A00C8B" w:rsidRPr="001400BC" w:rsidRDefault="00A00C8B" w:rsidP="00A00C8B">
      <w:pPr>
        <w:jc w:val="center"/>
        <w:rPr>
          <w:rFonts w:ascii="Times New Roman" w:hAnsi="Times New Roman"/>
          <w:sz w:val="28"/>
          <w:szCs w:val="28"/>
        </w:rPr>
      </w:pPr>
    </w:p>
    <w:p w:rsidR="00A00C8B" w:rsidRPr="001400BC" w:rsidRDefault="00A00C8B" w:rsidP="00A00C8B">
      <w:pPr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Воронеж 20__ </w:t>
      </w:r>
    </w:p>
    <w:p w:rsidR="00A00C8B" w:rsidRPr="009F1E63" w:rsidRDefault="00A00C8B" w:rsidP="00A00C8B">
      <w:pPr>
        <w:rPr>
          <w:rFonts w:ascii="Times New Roman" w:hAnsi="Times New Roman"/>
          <w:sz w:val="28"/>
          <w:szCs w:val="28"/>
        </w:rPr>
      </w:pPr>
    </w:p>
    <w:p w:rsidR="00346FA8" w:rsidRDefault="00B42702"/>
    <w:sectPr w:rsidR="00346FA8" w:rsidSect="00C9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2899"/>
    <w:multiLevelType w:val="hybridMultilevel"/>
    <w:tmpl w:val="EC3A0650"/>
    <w:lvl w:ilvl="0" w:tplc="06AAE0FE">
      <w:start w:val="1"/>
      <w:numFmt w:val="decimal"/>
      <w:lvlText w:val="%1."/>
      <w:lvlJc w:val="left"/>
      <w:pPr>
        <w:ind w:left="1776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076D0D8C"/>
    <w:multiLevelType w:val="hybridMultilevel"/>
    <w:tmpl w:val="D604FDCA"/>
    <w:lvl w:ilvl="0" w:tplc="DEA2A70C">
      <w:start w:val="1"/>
      <w:numFmt w:val="decimal"/>
      <w:lvlText w:val="%1."/>
      <w:lvlJc w:val="left"/>
      <w:pPr>
        <w:ind w:left="176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4183"/>
    <w:multiLevelType w:val="hybridMultilevel"/>
    <w:tmpl w:val="0DD607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3278DD"/>
    <w:multiLevelType w:val="hybridMultilevel"/>
    <w:tmpl w:val="024C9310"/>
    <w:lvl w:ilvl="0" w:tplc="DEA2A70C">
      <w:start w:val="1"/>
      <w:numFmt w:val="decimal"/>
      <w:lvlText w:val="%1."/>
      <w:lvlJc w:val="left"/>
      <w:pPr>
        <w:ind w:left="176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>
    <w:nsid w:val="106D4DD6"/>
    <w:multiLevelType w:val="hybridMultilevel"/>
    <w:tmpl w:val="C6C0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91322"/>
    <w:multiLevelType w:val="hybridMultilevel"/>
    <w:tmpl w:val="426229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42A605D"/>
    <w:multiLevelType w:val="hybridMultilevel"/>
    <w:tmpl w:val="37F65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4AF4E8F"/>
    <w:multiLevelType w:val="hybridMultilevel"/>
    <w:tmpl w:val="CA5498A8"/>
    <w:lvl w:ilvl="0" w:tplc="DEA2A70C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>
    <w:nsid w:val="65E14125"/>
    <w:multiLevelType w:val="hybridMultilevel"/>
    <w:tmpl w:val="D736E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FC61ACD"/>
    <w:multiLevelType w:val="hybridMultilevel"/>
    <w:tmpl w:val="A7E8EC76"/>
    <w:lvl w:ilvl="0" w:tplc="31445D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0C8B"/>
    <w:rsid w:val="0003589D"/>
    <w:rsid w:val="00093F8E"/>
    <w:rsid w:val="001054AA"/>
    <w:rsid w:val="00321CBE"/>
    <w:rsid w:val="00336EAB"/>
    <w:rsid w:val="00386DA3"/>
    <w:rsid w:val="003A4604"/>
    <w:rsid w:val="004176FB"/>
    <w:rsid w:val="0057337C"/>
    <w:rsid w:val="00946F83"/>
    <w:rsid w:val="009C69BA"/>
    <w:rsid w:val="00A00C8B"/>
    <w:rsid w:val="00A012D3"/>
    <w:rsid w:val="00B42702"/>
    <w:rsid w:val="00BE3A84"/>
    <w:rsid w:val="00C923C8"/>
    <w:rsid w:val="00D6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8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00C8B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C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A00C8B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A00C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00C8B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3589D"/>
  </w:style>
  <w:style w:type="character" w:styleId="a4">
    <w:name w:val="Hyperlink"/>
    <w:basedOn w:val="a0"/>
    <w:rsid w:val="00035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rbookshop.ru/85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2</cp:revision>
  <dcterms:created xsi:type="dcterms:W3CDTF">2020-05-06T14:39:00Z</dcterms:created>
  <dcterms:modified xsi:type="dcterms:W3CDTF">2020-05-06T14:39:00Z</dcterms:modified>
</cp:coreProperties>
</file>