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2B" w:rsidRPr="00C55DC6" w:rsidRDefault="00192A2B" w:rsidP="00192A2B">
      <w:pPr>
        <w:pStyle w:val="ConsPlusNormal"/>
        <w:jc w:val="center"/>
        <w:rPr>
          <w:b/>
        </w:rPr>
      </w:pPr>
      <w:r w:rsidRPr="00C55DC6">
        <w:rPr>
          <w:b/>
        </w:rPr>
        <w:t>ДОГОВОР-ОФЕРТА</w:t>
      </w:r>
    </w:p>
    <w:p w:rsidR="00192A2B" w:rsidRPr="00C55DC6" w:rsidRDefault="00192A2B" w:rsidP="00192A2B">
      <w:pPr>
        <w:pStyle w:val="ConsPlusNormal"/>
        <w:jc w:val="center"/>
        <w:rPr>
          <w:b/>
        </w:rPr>
      </w:pPr>
      <w:r w:rsidRPr="00C55DC6">
        <w:rPr>
          <w:b/>
        </w:rPr>
        <w:t>на оказание услуг</w:t>
      </w:r>
    </w:p>
    <w:p w:rsidR="00192A2B" w:rsidRPr="00C55DC6" w:rsidRDefault="00192A2B" w:rsidP="00192A2B">
      <w:pPr>
        <w:pStyle w:val="ConsPlusNormal"/>
        <w:ind w:firstLine="540"/>
        <w:jc w:val="both"/>
        <w:rPr>
          <w:b/>
        </w:rPr>
      </w:pPr>
    </w:p>
    <w:p w:rsidR="00192A2B" w:rsidRPr="00590F14" w:rsidRDefault="00192A2B" w:rsidP="00192A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F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F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0F1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0F1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192A2B" w:rsidRDefault="00192A2B" w:rsidP="00192A2B">
      <w:pPr>
        <w:pStyle w:val="ConsPlusNormal"/>
        <w:ind w:firstLine="540"/>
        <w:jc w:val="both"/>
      </w:pPr>
    </w:p>
    <w:p w:rsidR="00192A2B" w:rsidRPr="00053954" w:rsidRDefault="00192A2B" w:rsidP="00192A2B">
      <w:pPr>
        <w:pStyle w:val="ConsPlusNormal"/>
        <w:ind w:firstLine="567"/>
        <w:jc w:val="both"/>
      </w:pPr>
      <w:proofErr w:type="gramStart"/>
      <w:r w:rsidRPr="00590F14">
        <w:t xml:space="preserve">Настоящий Публичный Договор является публичной Офертой </w:t>
      </w:r>
      <w:r>
        <w:t>Ф</w:t>
      </w:r>
      <w:r w:rsidRPr="00590F14">
        <w:t>едерального государственного бюджетного образовательного у</w:t>
      </w:r>
      <w:r>
        <w:t>чреждения  высшего образования «Воронежский государственный технический университет»</w:t>
      </w:r>
      <w:r w:rsidRPr="00590F14">
        <w:t xml:space="preserve"> (ФГБОУ ВО </w:t>
      </w:r>
      <w:r>
        <w:t>«ВГТУ»</w:t>
      </w:r>
      <w:r w:rsidRPr="00590F14">
        <w:t xml:space="preserve">), именуемого в дальнейшем </w:t>
      </w:r>
      <w:r>
        <w:t>«Исполнитель»</w:t>
      </w:r>
      <w:r w:rsidRPr="00590F14">
        <w:t xml:space="preserve">,  и определяет порядок оказания </w:t>
      </w:r>
      <w:r w:rsidRPr="00053954">
        <w:t>услуг по оформлению и выдаче Е</w:t>
      </w:r>
      <w:r>
        <w:t>вропейского приложения к дипломам</w:t>
      </w:r>
      <w:r w:rsidRPr="00053954">
        <w:t xml:space="preserve"> </w:t>
      </w:r>
      <w:r w:rsidRPr="00C662AD">
        <w:t>бакалавра, специалиста, магистра</w:t>
      </w:r>
      <w:r w:rsidRPr="00053954">
        <w:t xml:space="preserve"> ФГБОУ ВО «</w:t>
      </w:r>
      <w:r>
        <w:t>ВГТУ</w:t>
      </w:r>
      <w:r w:rsidRPr="00053954">
        <w:t>», а также к дипломам</w:t>
      </w:r>
      <w:r>
        <w:t xml:space="preserve"> </w:t>
      </w:r>
      <w:r w:rsidRPr="00C662AD">
        <w:t>бакалавра, специалиста, магистра</w:t>
      </w:r>
      <w:r w:rsidRPr="00053954">
        <w:t xml:space="preserve"> образовательных учреждений, правопреемником которых является ФГБОУ ВО «</w:t>
      </w:r>
      <w:r>
        <w:t>ВГТУ</w:t>
      </w:r>
      <w:r w:rsidRPr="00053954">
        <w:t>».</w:t>
      </w:r>
      <w:proofErr w:type="gramEnd"/>
    </w:p>
    <w:p w:rsidR="00192A2B" w:rsidRDefault="00192A2B" w:rsidP="00192A2B">
      <w:pPr>
        <w:pStyle w:val="ConsPlusNormal"/>
        <w:ind w:firstLine="567"/>
        <w:jc w:val="both"/>
      </w:pPr>
      <w:r w:rsidRPr="00590F14">
        <w:t>В соответствии со ст.ст.435, 437 Гражданского К</w:t>
      </w:r>
      <w:r>
        <w:t>одекса Российской Федерации</w:t>
      </w:r>
      <w:r w:rsidRPr="00590F14">
        <w:t xml:space="preserve"> в случае принятия изложенных ниже условий и оплаты услуг лицо, производящее акцепт этой оферты, становится Заказчиком (в соответствии со ст.</w:t>
      </w:r>
      <w:r>
        <w:t xml:space="preserve"> </w:t>
      </w:r>
      <w:r w:rsidRPr="00590F14">
        <w:t xml:space="preserve">438 ГК РФ </w:t>
      </w:r>
      <w:r>
        <w:t>–</w:t>
      </w:r>
      <w:r w:rsidRPr="00590F14">
        <w:t xml:space="preserve"> акцепт оферты равносилен заключению договора на </w:t>
      </w:r>
      <w:r>
        <w:t>условиях, изложенных в оферте).</w:t>
      </w:r>
    </w:p>
    <w:p w:rsidR="00192A2B" w:rsidRPr="00590F14" w:rsidRDefault="00192A2B" w:rsidP="00192A2B">
      <w:pPr>
        <w:pStyle w:val="ConsPlusNormal"/>
        <w:ind w:firstLine="567"/>
        <w:jc w:val="both"/>
      </w:pPr>
    </w:p>
    <w:p w:rsidR="00192A2B" w:rsidRPr="00B61AEB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61AEB">
        <w:rPr>
          <w:rFonts w:ascii="Times New Roman" w:hAnsi="Times New Roman"/>
          <w:b/>
          <w:bCs/>
          <w:sz w:val="24"/>
          <w:szCs w:val="24"/>
        </w:rPr>
        <w:t>ОПРЕДЕЛЕНИЯ И ТЕРМИНЫ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t>В целях настоящей оферты нижеприведенные термины используются в следующих значениях: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Оферта</w:t>
      </w:r>
      <w:r w:rsidRPr="00B61AEB">
        <w:t xml:space="preserve"> – настоящий договор-оферта на оказание услуг, опубликованный на официальном сайте </w:t>
      </w:r>
      <w:r>
        <w:t>Исполнителя</w:t>
      </w:r>
      <w:r w:rsidRPr="00B61AEB">
        <w:t xml:space="preserve"> по адресу: http://</w:t>
      </w:r>
      <w:r>
        <w:t>cc</w:t>
      </w:r>
      <w:proofErr w:type="spellStart"/>
      <w:r>
        <w:rPr>
          <w:lang w:val="en-US"/>
        </w:rPr>
        <w:t>hgeu</w:t>
      </w:r>
      <w:proofErr w:type="spellEnd"/>
      <w:r w:rsidRPr="002D22B9">
        <w:t>.</w:t>
      </w:r>
      <w:proofErr w:type="spellStart"/>
      <w:r>
        <w:rPr>
          <w:lang w:val="en-US"/>
        </w:rPr>
        <w:t>ru</w:t>
      </w:r>
      <w:proofErr w:type="spellEnd"/>
      <w:r w:rsidRPr="00B61AEB">
        <w:t>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Акцепт Оферты</w:t>
      </w:r>
      <w:r w:rsidRPr="00B61AEB">
        <w:t xml:space="preserve"> - полное и безоговорочное принятие Оферты путем оплаты Услуг Исполнителя в соответствии с Расценками предоставления услуг и предоставления документов, указанных в </w:t>
      </w:r>
      <w:proofErr w:type="spellStart"/>
      <w:r w:rsidRPr="00B61AEB">
        <w:t>пп</w:t>
      </w:r>
      <w:proofErr w:type="spellEnd"/>
      <w:r w:rsidRPr="00B61AEB">
        <w:t>.</w:t>
      </w:r>
      <w:r>
        <w:t xml:space="preserve"> </w:t>
      </w:r>
      <w:r w:rsidRPr="00F61132">
        <w:t>3.1, 3.5</w:t>
      </w:r>
      <w:r w:rsidRPr="00B61AEB">
        <w:t xml:space="preserve"> договора-оферты;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Европейское приложение к диплому (далее ЕПД)</w:t>
      </w:r>
      <w:r w:rsidRPr="00B61AEB">
        <w:t xml:space="preserve"> – документ, выдаваемый в</w:t>
      </w:r>
      <w:r>
        <w:t> </w:t>
      </w:r>
      <w:r w:rsidRPr="00B61AEB">
        <w:t>дополнение к документу о высшем образовании</w:t>
      </w:r>
      <w:r>
        <w:t xml:space="preserve"> </w:t>
      </w:r>
      <w:r w:rsidRPr="00C662AD">
        <w:t>бакалавра, специалиста, магистра</w:t>
      </w:r>
      <w:r w:rsidRPr="00B61AEB">
        <w:t>, в</w:t>
      </w:r>
      <w:r>
        <w:t> </w:t>
      </w:r>
      <w:r w:rsidRPr="00B61AEB">
        <w:t>котором отображаются результаты обучения студента с учетом национальной и</w:t>
      </w:r>
      <w:r>
        <w:t> </w:t>
      </w:r>
      <w:r w:rsidRPr="00B61AEB">
        <w:t>европейской оценочных систем (трудоемкость образовательной программы в</w:t>
      </w:r>
      <w:r>
        <w:t> </w:t>
      </w:r>
      <w:r w:rsidRPr="00B61AEB">
        <w:t xml:space="preserve">академических часах переводится в </w:t>
      </w:r>
      <w:r>
        <w:t>зачетные единицы трудоемкости</w:t>
      </w:r>
      <w:r w:rsidRPr="00B61AEB">
        <w:t>);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Услуги</w:t>
      </w:r>
      <w:r w:rsidRPr="00B61AEB">
        <w:t xml:space="preserve"> – услуги по оформлению и выдаче Европейского приложения к диплому </w:t>
      </w:r>
      <w:r>
        <w:t>ВГТУ</w:t>
      </w:r>
      <w:r w:rsidRPr="00B61AEB">
        <w:t xml:space="preserve">, а также к дипломам образовательных учреждений, правопреемником которых является </w:t>
      </w:r>
      <w:r>
        <w:t>ВГТУ</w:t>
      </w:r>
      <w:r w:rsidRPr="00B61AEB">
        <w:t>, оказываемые на условиях, изложенных в Оферте, в соответствии с</w:t>
      </w:r>
      <w:r>
        <w:t> </w:t>
      </w:r>
      <w:r w:rsidRPr="00B61AEB">
        <w:t xml:space="preserve">Положением о порядке оформления и выдачи Европейского приложения к диплому </w:t>
      </w:r>
      <w:r w:rsidRPr="002D22B9">
        <w:t xml:space="preserve">ФГБОУ </w:t>
      </w:r>
      <w:proofErr w:type="gramStart"/>
      <w:r w:rsidRPr="002D22B9">
        <w:t>ВО</w:t>
      </w:r>
      <w:proofErr w:type="gramEnd"/>
      <w:r w:rsidRPr="002D22B9">
        <w:t xml:space="preserve"> «</w:t>
      </w:r>
      <w:r>
        <w:t>Воронежский государственный технический университет</w:t>
      </w:r>
      <w:r w:rsidRPr="002D22B9">
        <w:t>»</w:t>
      </w:r>
      <w:r w:rsidRPr="00B61AEB">
        <w:t xml:space="preserve">, утвержденным </w:t>
      </w:r>
      <w:r>
        <w:t>приказом ректора</w:t>
      </w:r>
      <w:r w:rsidRPr="005B65CF">
        <w:t>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Исполнитель</w:t>
      </w:r>
      <w:r w:rsidRPr="00B61AEB">
        <w:t xml:space="preserve"> – федеральное государственное бюджетное образовательное учреждение высшего образования «</w:t>
      </w:r>
      <w:r>
        <w:t>Вятский государственный университет</w:t>
      </w:r>
      <w:r w:rsidRPr="00B61AEB">
        <w:t>» (ФГБОУ ВО «</w:t>
      </w:r>
      <w:r>
        <w:t>ВГТУ</w:t>
      </w:r>
      <w:r w:rsidRPr="00B61AEB">
        <w:t>»);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Заказчик</w:t>
      </w:r>
      <w:r w:rsidRPr="00B61AEB">
        <w:t xml:space="preserve"> – лицо, осуществившее Акцепт Оферты и являющееся потребителем Услуг по заключенному Договору;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Договор</w:t>
      </w:r>
      <w:r w:rsidRPr="00B61AEB">
        <w:t xml:space="preserve"> – договор между Заказчиком и Исполнителем на предоставление Услуг, который заключается посредством Акцепта Оферты;</w:t>
      </w:r>
    </w:p>
    <w:p w:rsidR="00192A2B" w:rsidRPr="00B61AEB" w:rsidRDefault="00192A2B" w:rsidP="00192A2B">
      <w:pPr>
        <w:pStyle w:val="ConsPlusNormal"/>
        <w:ind w:firstLine="567"/>
        <w:jc w:val="both"/>
      </w:pPr>
      <w:r w:rsidRPr="00B61AEB">
        <w:rPr>
          <w:b/>
        </w:rPr>
        <w:t>Расценки предоставления Услуг</w:t>
      </w:r>
      <w:r w:rsidRPr="00B61AEB">
        <w:t xml:space="preserve"> – действующие на дату Акцепта Оферты расценки предоставления Услуг, утвержденные </w:t>
      </w:r>
      <w:r w:rsidRPr="00273D5E">
        <w:t>приказом ректора</w:t>
      </w:r>
      <w:r w:rsidRPr="00B61AEB">
        <w:t xml:space="preserve">, опубликованные на официальном сайте </w:t>
      </w:r>
      <w:r>
        <w:t>Исполнителя</w:t>
      </w:r>
      <w:r w:rsidRPr="00B61AEB">
        <w:t xml:space="preserve"> по адресу: http://</w:t>
      </w:r>
      <w:proofErr w:type="spellStart"/>
      <w:r>
        <w:rPr>
          <w:lang w:val="en-US"/>
        </w:rPr>
        <w:t>cchgeu</w:t>
      </w:r>
      <w:proofErr w:type="spellEnd"/>
      <w:r w:rsidRPr="00B61AEB">
        <w:t>.</w:t>
      </w:r>
      <w:proofErr w:type="spellStart"/>
      <w:r w:rsidRPr="00B61AEB">
        <w:t>ru</w:t>
      </w:r>
      <w:proofErr w:type="spellEnd"/>
      <w:r w:rsidRPr="00B61AEB">
        <w:t>.</w:t>
      </w:r>
    </w:p>
    <w:p w:rsidR="00192A2B" w:rsidRPr="00B61AEB" w:rsidRDefault="00192A2B" w:rsidP="00192A2B">
      <w:pPr>
        <w:pStyle w:val="ConsPlusNormal"/>
        <w:ind w:firstLine="567"/>
        <w:jc w:val="both"/>
      </w:pPr>
    </w:p>
    <w:p w:rsidR="00192A2B" w:rsidRPr="00B61AEB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61AE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 xml:space="preserve">В соответствии с Договором Исполнитель принимает на себя обязательства оказать Заказчику </w:t>
      </w:r>
      <w:r w:rsidRPr="006F1193">
        <w:rPr>
          <w:rFonts w:ascii="Times New Roman" w:hAnsi="Times New Roman" w:cs="Times New Roman"/>
          <w:bCs/>
          <w:sz w:val="24"/>
          <w:szCs w:val="24"/>
        </w:rPr>
        <w:t>возмездные</w:t>
      </w:r>
      <w:r w:rsidRPr="006F1193">
        <w:rPr>
          <w:rFonts w:ascii="Times New Roman" w:hAnsi="Times New Roman" w:cs="Times New Roman"/>
          <w:sz w:val="24"/>
          <w:szCs w:val="24"/>
        </w:rPr>
        <w:t xml:space="preserve"> Услуги, а Заказчик обязуется принять и оплатить Услуги в соответствии с условиями настоящего Договора.</w:t>
      </w:r>
    </w:p>
    <w:p w:rsidR="00192A2B" w:rsidRPr="00B61AEB" w:rsidRDefault="00192A2B" w:rsidP="00192A2B">
      <w:pPr>
        <w:pStyle w:val="ConsPlusNormal"/>
        <w:ind w:firstLine="567"/>
        <w:jc w:val="both"/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lastRenderedPageBreak/>
        <w:t>УСЛОВИЯ, ПОРЯДОК И СРОКИ ПРЕДОСТАВЛЕНИЯ УСЛУГ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Заказчик, ознакомившись с расценками и условиями предоставления Услуг, предоставляет Исполнителю (в</w:t>
      </w:r>
      <w:r>
        <w:rPr>
          <w:rFonts w:ascii="Times New Roman" w:hAnsi="Times New Roman" w:cs="Times New Roman"/>
          <w:sz w:val="24"/>
          <w:szCs w:val="24"/>
        </w:rPr>
        <w:t xml:space="preserve"> Управление международными проектами</w:t>
      </w:r>
      <w:r w:rsidRPr="006F1193">
        <w:rPr>
          <w:rFonts w:ascii="Times New Roman" w:hAnsi="Times New Roman" w:cs="Times New Roman"/>
          <w:sz w:val="24"/>
          <w:szCs w:val="24"/>
        </w:rPr>
        <w:t>, далее –</w:t>
      </w:r>
      <w:r w:rsidR="00416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УМП</w:t>
      </w:r>
      <w:r w:rsidRPr="006F1193">
        <w:rPr>
          <w:rFonts w:ascii="Times New Roman" w:hAnsi="Times New Roman" w:cs="Times New Roman"/>
          <w:sz w:val="24"/>
          <w:szCs w:val="24"/>
        </w:rPr>
        <w:t>) лично либо через представителя по оформленной надлежащим образом доверенности следующий пакет документов: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договор-оферту</w:t>
      </w:r>
      <w:r w:rsidRPr="00273D5E">
        <w:rPr>
          <w:rFonts w:ascii="Times New Roman" w:hAnsi="Times New Roman" w:cs="Times New Roman"/>
          <w:sz w:val="24"/>
          <w:szCs w:val="24"/>
        </w:rPr>
        <w:t>, подписанный со стороны Заказчика;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D5E">
        <w:rPr>
          <w:rFonts w:ascii="Times New Roman" w:hAnsi="Times New Roman" w:cs="Times New Roman"/>
          <w:sz w:val="24"/>
          <w:szCs w:val="24"/>
        </w:rPr>
        <w:t>подписанное со стороны Заказчика;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(страница с фотографией);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копию диплома и приложения к диплому;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копию документа, подтверждающего оплату за оказание услуг по оформлению ЕПД;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копию подтверждающего документа в случае смены фамилии, имени, отчества;</w:t>
      </w:r>
    </w:p>
    <w:p w:rsidR="00192A2B" w:rsidRPr="006F1193" w:rsidRDefault="00192A2B" w:rsidP="00192A2B">
      <w:pPr>
        <w:pStyle w:val="a3"/>
        <w:numPr>
          <w:ilvl w:val="2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 xml:space="preserve">доверенность, в случае если у Заявителя нет возможности лично подать документы </w:t>
      </w:r>
      <w:r>
        <w:rPr>
          <w:rFonts w:ascii="Times New Roman" w:hAnsi="Times New Roman" w:cs="Times New Roman"/>
          <w:sz w:val="24"/>
          <w:szCs w:val="24"/>
        </w:rPr>
        <w:t xml:space="preserve">и / или забрать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ЕПД.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 xml:space="preserve">При подаче в </w:t>
      </w:r>
      <w:r>
        <w:rPr>
          <w:rFonts w:ascii="Times New Roman" w:hAnsi="Times New Roman" w:cs="Times New Roman"/>
          <w:sz w:val="24"/>
          <w:szCs w:val="24"/>
        </w:rPr>
        <w:t xml:space="preserve">УМП </w:t>
      </w:r>
      <w:r w:rsidRPr="006F1193">
        <w:rPr>
          <w:rFonts w:ascii="Times New Roman" w:hAnsi="Times New Roman" w:cs="Times New Roman"/>
          <w:sz w:val="24"/>
          <w:szCs w:val="24"/>
        </w:rPr>
        <w:t>копий требуемых документов Заказчик должен предъявить их оригиналы.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Заказчик несет ответственность за достоверность предоставленной им информации. В случае выявления несоответствий Исполнитель вправе приостановить процедуру оформления ЕПД до их устранения Заказчиком.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 xml:space="preserve">Срок оказания Услуг: 30 (тридцать) рабочих дней </w:t>
      </w:r>
      <w:proofErr w:type="gramStart"/>
      <w:r w:rsidRPr="006F1193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193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D5E">
        <w:rPr>
          <w:rFonts w:ascii="Times New Roman" w:hAnsi="Times New Roman" w:cs="Times New Roman"/>
          <w:sz w:val="24"/>
          <w:szCs w:val="24"/>
        </w:rPr>
        <w:t xml:space="preserve">Заявления на оформление ЕПД, пакета </w:t>
      </w:r>
      <w:r w:rsidRPr="006F1193">
        <w:rPr>
          <w:rFonts w:ascii="Times New Roman" w:hAnsi="Times New Roman" w:cs="Times New Roman"/>
          <w:sz w:val="24"/>
          <w:szCs w:val="24"/>
        </w:rPr>
        <w:t>всех документов, указанных в п. 3.1 настоящего Договора, и оплаты Услуг.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В случае необходимости Исполнитель вправе запросить у Заказчика дополнительные сведения и документы, не указанные в п.3.1. Договора, требуемые для оказания Услуг. В этом случае срок оказания Услуг продлевается на срок предоставления запрашиваемых информации и документов.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Исполнитель осуществляет выдачу оформленного ЕПД Заказчику либо его представителю по доверенности на основании предъявленного доку</w:t>
      </w:r>
      <w:r>
        <w:rPr>
          <w:rFonts w:ascii="Times New Roman" w:hAnsi="Times New Roman" w:cs="Times New Roman"/>
          <w:sz w:val="24"/>
          <w:szCs w:val="24"/>
        </w:rPr>
        <w:t xml:space="preserve">мента, удостоверяющего личность, </w:t>
      </w:r>
      <w:r w:rsidRPr="0034504A">
        <w:rPr>
          <w:rFonts w:ascii="Times New Roman" w:hAnsi="Times New Roman" w:cs="Times New Roman"/>
          <w:sz w:val="24"/>
          <w:szCs w:val="24"/>
        </w:rPr>
        <w:t xml:space="preserve">либо направляется по Почте России, либо направляется курьерской доставкой за счет Заказчика при указании такого варианта в заявлении. В случае отправки Почтой России либо курьерской доставкой, услуги считаются оказанными с момента отправки ЕПД Заказчику. </w:t>
      </w:r>
      <w:r w:rsidRPr="006F1193">
        <w:rPr>
          <w:rFonts w:ascii="Times New Roman" w:hAnsi="Times New Roman" w:cs="Times New Roman"/>
          <w:sz w:val="24"/>
          <w:szCs w:val="24"/>
        </w:rPr>
        <w:t xml:space="preserve">Приемка услуг по Договору оформляется актом приема-сдачи оказанных услуг, подписываемым Сторонами в 2 (двух) экземплярах. </w:t>
      </w:r>
    </w:p>
    <w:p w:rsidR="00192A2B" w:rsidRDefault="00192A2B" w:rsidP="00192A2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192A2B" w:rsidRPr="0002192F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 xml:space="preserve">В безусловном порядке изменять (дополнять) условия Оферты и приложений к ней. Условия по </w:t>
      </w:r>
      <w:r w:rsidRPr="006F1193">
        <w:rPr>
          <w:rFonts w:ascii="Times New Roman" w:hAnsi="Times New Roman" w:cs="Times New Roman"/>
          <w:sz w:val="24"/>
          <w:szCs w:val="24"/>
        </w:rPr>
        <w:t>настоящему</w:t>
      </w:r>
      <w:r w:rsidRPr="0002192F">
        <w:rPr>
          <w:rFonts w:ascii="Times New Roman" w:hAnsi="Times New Roman"/>
          <w:sz w:val="24"/>
          <w:szCs w:val="24"/>
        </w:rPr>
        <w:t xml:space="preserve"> Договору не подлежат изменению с момента оплаты Услуг и предоставления документов, указанных в пп.3.1, 3.5 договора-оферты.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По собственному усмотрению изменять Расценки и условия предоставления Услуг. При этом Стороны руководствуются тем, что новые Расценки не распространяются на уже оплаченные услуги Исполнителя.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В целях исполнения предусмотренных Договором обязательств, без согласования с Заказчиком привлекать к оказанию услуг любых физических и юридических лиц.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Временно приостановить оказание Заказчику услуг по Договору по техническим, технологическим или иным причинам, препятствующим оказанию услуг, на время устранения таких причин.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 xml:space="preserve">Отказать Заказчику в предоставлении услуг, расторгнуть Договор, если у Исполнителя будет достаточно оснований полагать, что Заказчик нарушает обязательства, предусмотренные Договором и/или иных прав третьих лиц. </w:t>
      </w:r>
    </w:p>
    <w:p w:rsidR="00192A2B" w:rsidRPr="006F1193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Обязанности Исполнителя: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lastRenderedPageBreak/>
        <w:t>Оказать Заказчику оплаченные Услуги в соответствии с условиями Договора.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Не разглашать конфиденциальную информацию и данные, предоставленные Заказчиком в связи с исполнением настоящего Договора.</w:t>
      </w:r>
    </w:p>
    <w:p w:rsidR="00192A2B" w:rsidRPr="006F1193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19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по основаниям, предусмотренным Офертой и/или действующим законодательством РФ, возвратить Заказчику по его письменному требованию сумму денежных средств, оплаченную Заказчиком по настоящему Договору за вычетом стоимости фактически оказанных Исполнителем услуг к моменту расторжения Договора. Возврат осуществляется в течение 10-ти (десяти) рабочих дней с момента получения от Заказчика письменного требования.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Заказчик вправе:</w:t>
      </w:r>
    </w:p>
    <w:p w:rsidR="00192A2B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Требовать от Исполнителя выполнения его обязательств по Договору в срок и с надлежащим качеством.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Обязанности Заказчика:</w:t>
      </w:r>
    </w:p>
    <w:p w:rsidR="00192A2B" w:rsidRPr="0002192F" w:rsidRDefault="00192A2B" w:rsidP="00192A2B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Оплатить Услуги Исполнителя в сроки и в порядке, предусмотренном настоящим Договором.</w:t>
      </w:r>
    </w:p>
    <w:p w:rsidR="00192A2B" w:rsidRPr="0002192F" w:rsidRDefault="00192A2B" w:rsidP="00192A2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Предоставлять Исполнителю для оказания Услуг, предусмотренных настоящим Договором, необходимые информацию и данные (сведения, документация, материалы).</w:t>
      </w:r>
    </w:p>
    <w:p w:rsidR="00192A2B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Заказчик не вправе уступить или каким-либо иным образом передать свои права по настоящему Договору третьим лицам без предварительного письменного согласия Исполнителя.</w:t>
      </w:r>
    </w:p>
    <w:p w:rsidR="00192A2B" w:rsidRPr="0002192F" w:rsidRDefault="00192A2B" w:rsidP="00192A2B">
      <w:pPr>
        <w:pStyle w:val="a3"/>
        <w:shd w:val="clear" w:color="auto" w:fill="FFFFFF"/>
        <w:spacing w:after="0" w:line="240" w:lineRule="auto"/>
        <w:ind w:left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>СТОИМОСТЬ УСЛУГ И ПОРЯДОК ОПЛАТЫ</w:t>
      </w:r>
    </w:p>
    <w:p w:rsidR="00416B77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16B77">
        <w:rPr>
          <w:rFonts w:ascii="Times New Roman" w:hAnsi="Times New Roman"/>
          <w:sz w:val="24"/>
          <w:szCs w:val="24"/>
        </w:rPr>
        <w:t xml:space="preserve">Стоимость оказываемых Исполнителем Услуг </w:t>
      </w:r>
      <w:r w:rsidR="00416B77" w:rsidRPr="00416B77">
        <w:rPr>
          <w:rFonts w:ascii="Times New Roman" w:hAnsi="Times New Roman"/>
          <w:sz w:val="24"/>
          <w:szCs w:val="24"/>
        </w:rPr>
        <w:t>составляет 4200 (четыре тысячи двести) рублей.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16B77">
        <w:rPr>
          <w:rFonts w:ascii="Times New Roman" w:hAnsi="Times New Roman"/>
          <w:sz w:val="24"/>
          <w:szCs w:val="24"/>
        </w:rPr>
        <w:t>Заказчик производит оплату</w:t>
      </w:r>
      <w:r w:rsidRPr="00416B77">
        <w:rPr>
          <w:rFonts w:ascii="Times New Roman" w:hAnsi="Times New Roman"/>
          <w:bCs/>
          <w:sz w:val="24"/>
          <w:szCs w:val="24"/>
        </w:rPr>
        <w:t xml:space="preserve"> в рублях </w:t>
      </w:r>
      <w:r w:rsidRPr="00416B77">
        <w:rPr>
          <w:rFonts w:ascii="Times New Roman" w:hAnsi="Times New Roman"/>
          <w:sz w:val="24"/>
          <w:szCs w:val="24"/>
        </w:rPr>
        <w:t>авансовым платежом в размере 100% (сто процентов) стоимости оказываемых Услуг. Оплата Услуг осуществляется Заказчиком в безналичном порядке путем перечисления денежных средств на счет Исполнителя, указанный в разделе 10 настоящего Договора.</w:t>
      </w:r>
      <w:r w:rsidRPr="00416B77">
        <w:rPr>
          <w:rFonts w:ascii="Times New Roman" w:hAnsi="Times New Roman"/>
          <w:bCs/>
          <w:sz w:val="24"/>
          <w:szCs w:val="24"/>
        </w:rPr>
        <w:t xml:space="preserve"> 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 xml:space="preserve"> Оплата по настоящему Договору считается совершенной Заказчиком в момент зачисления денежных средств на счет Исполнителя.</w:t>
      </w:r>
    </w:p>
    <w:p w:rsidR="00192A2B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Заказчик самостоятельно несет все банковские комиссионные расходы по оплате услуг Исполнителя, а также несет ответственность за правильность производимых им платежей и заполнение необходимых платежных документов.</w:t>
      </w:r>
    </w:p>
    <w:p w:rsidR="00192A2B" w:rsidRPr="0034504A" w:rsidRDefault="00192A2B" w:rsidP="00192A2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>За неисполнение (или ненадлежащее исполнение) условий Договора Стороны несут ответственность в соответствии с законодательством Российской Федерации и условиями Договора.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Исполнитель не несет ответственности в случае ненадлежащего оказания Услуг, если ненадлежащее исполнение явилось следствием недостоверности, недостаточности или несвоевременности предоставленных Заказчиком сведений, а также вследствие других нарушений условий настоящего Договора со стороны Заказчика.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Исполнитель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192F">
        <w:rPr>
          <w:rFonts w:ascii="Times New Roman" w:hAnsi="Times New Roman"/>
          <w:bCs/>
          <w:sz w:val="24"/>
          <w:szCs w:val="24"/>
        </w:rPr>
        <w:t>не несет ответственности за несоответствие предоставленной услуги ожиданиям Заказчика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192F">
        <w:rPr>
          <w:rFonts w:ascii="Times New Roman" w:hAnsi="Times New Roman"/>
          <w:bCs/>
          <w:sz w:val="24"/>
          <w:szCs w:val="24"/>
        </w:rPr>
        <w:t>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 качественно, или не в согласованном объеме.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>Исполнитель не несет ответственности перед Заказчиком за косвенные убытки (упущенную выгоду).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Заказчик несет всю ответственность за содержание, недостоверность, недостаточность и/или несвоевременность предоставленных Заказчиком сведений необходимых для исполнения настоящего Договора.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возникли после заключения Договора, либо если неисполнение обязатель</w:t>
      </w:r>
      <w:proofErr w:type="gramStart"/>
      <w:r w:rsidRPr="0002192F">
        <w:rPr>
          <w:rFonts w:ascii="Times New Roman" w:hAnsi="Times New Roman"/>
          <w:bCs/>
          <w:sz w:val="24"/>
          <w:szCs w:val="24"/>
        </w:rPr>
        <w:t>ств Ст</w:t>
      </w:r>
      <w:proofErr w:type="gramEnd"/>
      <w:r w:rsidRPr="0002192F">
        <w:rPr>
          <w:rFonts w:ascii="Times New Roman" w:hAnsi="Times New Roman"/>
          <w:bCs/>
          <w:sz w:val="24"/>
          <w:szCs w:val="24"/>
        </w:rPr>
        <w:t xml:space="preserve">оронами по Договору явилось следствием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02192F">
        <w:rPr>
          <w:rFonts w:ascii="Times New Roman" w:hAnsi="Times New Roman"/>
          <w:bCs/>
          <w:sz w:val="24"/>
          <w:szCs w:val="24"/>
        </w:rPr>
        <w:t>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в том числе: война, восстание, забастовка, землетрясение, наводнение, иные стихийные бедствия, пожар, сбои энергоснабжения, произошедшие не по вине Сторон, действия и акты органов власти, принятые после заключения Договора и делающие невозможным исполнение обязательств, установленных Договором, и другие непредвиденные обстоятельства</w:t>
      </w:r>
      <w:proofErr w:type="gramEnd"/>
      <w:r w:rsidRPr="0002192F">
        <w:rPr>
          <w:rFonts w:ascii="Times New Roman" w:hAnsi="Times New Roman"/>
          <w:bCs/>
          <w:sz w:val="24"/>
          <w:szCs w:val="24"/>
        </w:rPr>
        <w:t xml:space="preserve"> и неподконтрольные сторонам события и явления, </w:t>
      </w:r>
      <w:proofErr w:type="gramStart"/>
      <w:r w:rsidRPr="0002192F">
        <w:rPr>
          <w:rFonts w:ascii="Times New Roman" w:hAnsi="Times New Roman"/>
          <w:bCs/>
          <w:sz w:val="24"/>
          <w:szCs w:val="24"/>
        </w:rPr>
        <w:t>но</w:t>
      </w:r>
      <w:proofErr w:type="gramEnd"/>
      <w:r w:rsidRPr="0002192F">
        <w:rPr>
          <w:rFonts w:ascii="Times New Roman" w:hAnsi="Times New Roman"/>
          <w:bCs/>
          <w:sz w:val="24"/>
          <w:szCs w:val="24"/>
        </w:rPr>
        <w:t xml:space="preserve"> не ограничиваясь указанным. При возникновении обстоятельств непреодолимой силы Стороны не </w:t>
      </w:r>
      <w:proofErr w:type="gramStart"/>
      <w:r w:rsidRPr="0002192F">
        <w:rPr>
          <w:rFonts w:ascii="Times New Roman" w:hAnsi="Times New Roman"/>
          <w:bCs/>
          <w:sz w:val="24"/>
          <w:szCs w:val="24"/>
        </w:rPr>
        <w:t>имеют взаимных претензий и каждая из Сторон принимает</w:t>
      </w:r>
      <w:proofErr w:type="gramEnd"/>
      <w:r w:rsidRPr="0002192F">
        <w:rPr>
          <w:rFonts w:ascii="Times New Roman" w:hAnsi="Times New Roman"/>
          <w:bCs/>
          <w:sz w:val="24"/>
          <w:szCs w:val="24"/>
        </w:rPr>
        <w:t xml:space="preserve"> на себя свой риск последствий этих обстоятельств.</w:t>
      </w:r>
    </w:p>
    <w:p w:rsidR="00192A2B" w:rsidRPr="0002192F" w:rsidRDefault="00192A2B" w:rsidP="00192A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>СРОК ДЕЙСТВИЯ ДОГОВОРА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02192F">
        <w:rPr>
          <w:rFonts w:ascii="Times New Roman" w:hAnsi="Times New Roman"/>
          <w:sz w:val="24"/>
          <w:szCs w:val="24"/>
        </w:rPr>
        <w:t>ств Ст</w:t>
      </w:r>
      <w:proofErr w:type="gramEnd"/>
      <w:r w:rsidRPr="0002192F">
        <w:rPr>
          <w:rFonts w:ascii="Times New Roman" w:hAnsi="Times New Roman"/>
          <w:sz w:val="24"/>
          <w:szCs w:val="24"/>
        </w:rPr>
        <w:t>оронами своих обязательств по настоящему Договору, за исключением случаев его досрочного расторжения.</w:t>
      </w:r>
    </w:p>
    <w:p w:rsidR="00192A2B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 xml:space="preserve">До окончания срока действия, настоящий </w:t>
      </w:r>
      <w:proofErr w:type="gramStart"/>
      <w:r w:rsidRPr="0002192F">
        <w:rPr>
          <w:rFonts w:ascii="Times New Roman" w:hAnsi="Times New Roman"/>
          <w:sz w:val="24"/>
          <w:szCs w:val="24"/>
        </w:rPr>
        <w:t>Договор</w:t>
      </w:r>
      <w:proofErr w:type="gramEnd"/>
      <w:r w:rsidRPr="0002192F">
        <w:rPr>
          <w:rFonts w:ascii="Times New Roman" w:hAnsi="Times New Roman"/>
          <w:sz w:val="24"/>
          <w:szCs w:val="24"/>
        </w:rPr>
        <w:t xml:space="preserve"> может быть расторгнут в любое время по соглашению Сторон, оформленного в письменной форме и подписанного Сторонами.</w:t>
      </w:r>
    </w:p>
    <w:p w:rsidR="00192A2B" w:rsidRDefault="00192A2B" w:rsidP="00192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451">
        <w:rPr>
          <w:rFonts w:ascii="Times New Roman" w:hAnsi="Times New Roman"/>
          <w:sz w:val="24"/>
          <w:szCs w:val="24"/>
        </w:rPr>
        <w:t xml:space="preserve">Любая из Сторон вправе отказаться от исполнения настоящего Договора, предупредив другую Сторону не </w:t>
      </w:r>
      <w:proofErr w:type="gramStart"/>
      <w:r w:rsidRPr="00A40451">
        <w:rPr>
          <w:rFonts w:ascii="Times New Roman" w:hAnsi="Times New Roman"/>
          <w:sz w:val="24"/>
          <w:szCs w:val="24"/>
        </w:rPr>
        <w:t>позднее</w:t>
      </w:r>
      <w:proofErr w:type="gramEnd"/>
      <w:r w:rsidRPr="00A40451">
        <w:rPr>
          <w:rFonts w:ascii="Times New Roman" w:hAnsi="Times New Roman"/>
          <w:sz w:val="24"/>
          <w:szCs w:val="24"/>
        </w:rPr>
        <w:t xml:space="preserve"> чем за 20 (двадцать) дней до предполагаемой даты его расторжения, при этом та Сторона которая отказалась от исполнения настоящего договора обязана возместить другой Стороне фактически понесенные ею убытки/расходы. </w:t>
      </w:r>
      <w:bookmarkStart w:id="0" w:name="Par235"/>
      <w:bookmarkEnd w:id="0"/>
    </w:p>
    <w:p w:rsidR="00192A2B" w:rsidRPr="00A40451" w:rsidRDefault="00192A2B" w:rsidP="00192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>Все споры и разногласия, возникшие в связи с исполнением настоящего Договора, решаются Сторонами путем переговоров.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sz w:val="24"/>
          <w:szCs w:val="24"/>
        </w:rPr>
        <w:t>В случае не достижения согласия между Сторонами все споры рассматриваются в судебном порядке, в соответствии с законодательством РФ.</w:t>
      </w:r>
    </w:p>
    <w:p w:rsidR="00192A2B" w:rsidRDefault="00192A2B" w:rsidP="00192A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Любые уведомления, соглашения и иные дополнения по настоящему Договору подписываются Сторонами и направляются друг другу по электронной почте с последующим направлением оригиналов указанных документов посредством почты заказным письмом с уведомлением о вручении.</w:t>
      </w:r>
    </w:p>
    <w:p w:rsidR="00192A2B" w:rsidRPr="0002192F" w:rsidRDefault="00192A2B" w:rsidP="00192A2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2192F">
        <w:rPr>
          <w:rFonts w:ascii="Times New Roman" w:hAnsi="Times New Roman"/>
          <w:bCs/>
          <w:sz w:val="24"/>
          <w:szCs w:val="24"/>
        </w:rPr>
        <w:t>Все приложения, изменения и дополнения к настоящему Договору, являются его составной и неотъемлемой частью.</w:t>
      </w:r>
    </w:p>
    <w:p w:rsidR="00192A2B" w:rsidRPr="0002192F" w:rsidRDefault="00192A2B" w:rsidP="00192A2B">
      <w:pPr>
        <w:pStyle w:val="a3"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2A2B" w:rsidRPr="002D22B9" w:rsidRDefault="00192A2B" w:rsidP="00192A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D22B9">
        <w:rPr>
          <w:rFonts w:ascii="Times New Roman" w:hAnsi="Times New Roman"/>
          <w:b/>
          <w:bCs/>
          <w:sz w:val="24"/>
          <w:szCs w:val="24"/>
        </w:rPr>
        <w:t xml:space="preserve">РЕКВИЗИТЫ </w:t>
      </w:r>
    </w:p>
    <w:p w:rsidR="00192A2B" w:rsidRPr="002B4C1D" w:rsidRDefault="00192A2B" w:rsidP="00192A2B">
      <w:pPr>
        <w:pStyle w:val="a3"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E3C" w:rsidRDefault="00416B77" w:rsidP="00192A2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ИСПОЛНИТЕЛЬ: </w:t>
      </w:r>
    </w:p>
    <w:p w:rsidR="00192A2B" w:rsidRPr="00965861" w:rsidRDefault="00416B77" w:rsidP="00192A2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10035" w:type="dxa"/>
        <w:jc w:val="center"/>
        <w:tblLayout w:type="fixed"/>
        <w:tblLook w:val="04A0"/>
      </w:tblPr>
      <w:tblGrid>
        <w:gridCol w:w="5042"/>
        <w:gridCol w:w="4993"/>
      </w:tblGrid>
      <w:tr w:rsidR="00192A2B" w:rsidRPr="008B2D55" w:rsidTr="00D235D4">
        <w:trPr>
          <w:trHeight w:val="178"/>
          <w:jc w:val="center"/>
        </w:trPr>
        <w:tc>
          <w:tcPr>
            <w:tcW w:w="5042" w:type="dxa"/>
          </w:tcPr>
          <w:p w:rsidR="00192A2B" w:rsidRDefault="00192A2B" w:rsidP="0033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8699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28699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ВО</w:t>
            </w:r>
            <w:proofErr w:type="gramEnd"/>
            <w:r w:rsidRPr="0028699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«</w:t>
            </w:r>
            <w:r w:rsidR="003304D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Воронежский </w:t>
            </w:r>
            <w:proofErr w:type="spellStart"/>
            <w:r w:rsidR="003304D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университет</w:t>
            </w:r>
            <w:r w:rsidRPr="0028699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  <w:p w:rsidR="003304D2" w:rsidRDefault="003304D2" w:rsidP="003304D2">
            <w:pPr>
              <w:spacing w:line="276" w:lineRule="auto"/>
              <w:ind w:firstLine="708"/>
            </w:pPr>
            <w:r>
              <w:t xml:space="preserve">          (ФГБОУ ВО «ВГТУ»)</w:t>
            </w:r>
          </w:p>
          <w:p w:rsidR="003304D2" w:rsidRPr="00DB4E3C" w:rsidRDefault="003304D2" w:rsidP="003304D2">
            <w:pPr>
              <w:spacing w:line="276" w:lineRule="auto"/>
            </w:pPr>
            <w:r>
              <w:t xml:space="preserve"> </w:t>
            </w:r>
            <w:r w:rsidRPr="00DB4E3C">
              <w:t>394006, г. Воронеж, ул. 20-летия Октября, 84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>ИНН/КПП 3662020886/366401001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lastRenderedPageBreak/>
              <w:t>ОГРН 1033600070448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>УФК по Воронежской области (ФГБОУ ВО «ВГТУ» л/</w:t>
            </w:r>
            <w:proofErr w:type="spellStart"/>
            <w:r w:rsidRPr="00DB4E3C">
              <w:t>сч</w:t>
            </w:r>
            <w:proofErr w:type="spellEnd"/>
            <w:r w:rsidRPr="00DB4E3C">
              <w:t xml:space="preserve"> 20316Х73120)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 xml:space="preserve">Наименование банка: ОТДЕЛЕНИЕ ВОРОНЕЖ БАНКА РОССИИ//УФК 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 xml:space="preserve">по Воронежской области </w:t>
            </w:r>
            <w:proofErr w:type="gramStart"/>
            <w:r w:rsidRPr="00DB4E3C">
              <w:t>г</w:t>
            </w:r>
            <w:proofErr w:type="gramEnd"/>
            <w:r w:rsidRPr="00DB4E3C">
              <w:t>. Воронеж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>Расчетный счет 03214643000000013100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>БИК 012007084</w:t>
            </w:r>
          </w:p>
          <w:p w:rsidR="003304D2" w:rsidRPr="00DB4E3C" w:rsidRDefault="003304D2" w:rsidP="003304D2">
            <w:pPr>
              <w:spacing w:line="276" w:lineRule="auto"/>
            </w:pPr>
            <w:r w:rsidRPr="00DB4E3C">
              <w:t>ОКТМО 20701000</w:t>
            </w:r>
          </w:p>
          <w:p w:rsidR="003304D2" w:rsidRPr="00DB4E3C" w:rsidRDefault="003304D2" w:rsidP="003304D2">
            <w:pPr>
              <w:spacing w:line="276" w:lineRule="auto"/>
              <w:rPr>
                <w:b/>
              </w:rPr>
            </w:pPr>
            <w:r w:rsidRPr="00DB4E3C">
              <w:t xml:space="preserve">КБК 00000000000000000130              </w:t>
            </w:r>
          </w:p>
          <w:p w:rsidR="003304D2" w:rsidRPr="00DB4E3C" w:rsidRDefault="003304D2" w:rsidP="0033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  <w:p w:rsidR="00192A2B" w:rsidRPr="00965861" w:rsidRDefault="00192A2B" w:rsidP="00D2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</w:tcPr>
          <w:p w:rsidR="00192A2B" w:rsidRDefault="00192A2B" w:rsidP="00D2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2A2B" w:rsidRPr="00965861" w:rsidRDefault="00192A2B" w:rsidP="004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A2B" w:rsidRPr="008B2D55" w:rsidTr="00D235D4">
        <w:trPr>
          <w:trHeight w:val="178"/>
          <w:jc w:val="center"/>
        </w:trPr>
        <w:tc>
          <w:tcPr>
            <w:tcW w:w="5042" w:type="dxa"/>
          </w:tcPr>
          <w:p w:rsidR="00192A2B" w:rsidRDefault="00192A2B" w:rsidP="00D2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192A2B" w:rsidRPr="00965861" w:rsidRDefault="00192A2B" w:rsidP="00D2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</w:tcPr>
          <w:p w:rsidR="00192A2B" w:rsidRDefault="00192A2B" w:rsidP="00D2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2A2B" w:rsidRPr="00965861" w:rsidRDefault="00192A2B" w:rsidP="00D23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288B" w:rsidRDefault="0063288B"/>
    <w:sectPr w:rsidR="0063288B" w:rsidSect="0063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1A"/>
    <w:multiLevelType w:val="multilevel"/>
    <w:tmpl w:val="73B081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359" w:hanging="405"/>
      </w:pPr>
      <w:rPr>
        <w:rFonts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F9D49A7"/>
    <w:multiLevelType w:val="multilevel"/>
    <w:tmpl w:val="90023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2B"/>
    <w:rsid w:val="00192A2B"/>
    <w:rsid w:val="003304D2"/>
    <w:rsid w:val="00416B77"/>
    <w:rsid w:val="0063288B"/>
    <w:rsid w:val="00DB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A2B"/>
    <w:pPr>
      <w:ind w:left="720"/>
      <w:contextualSpacing/>
    </w:pPr>
  </w:style>
  <w:style w:type="table" w:styleId="a4">
    <w:name w:val="Table Grid"/>
    <w:basedOn w:val="a1"/>
    <w:uiPriority w:val="39"/>
    <w:rsid w:val="0019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2A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92A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</dc:creator>
  <cp:lastModifiedBy>efk</cp:lastModifiedBy>
  <cp:revision>2</cp:revision>
  <dcterms:created xsi:type="dcterms:W3CDTF">2022-06-10T10:32:00Z</dcterms:created>
  <dcterms:modified xsi:type="dcterms:W3CDTF">2022-06-10T10:32:00Z</dcterms:modified>
</cp:coreProperties>
</file>