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C4C" w:rsidRPr="0038193E" w:rsidRDefault="00BC4C4C" w:rsidP="00BC4C4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8193E">
        <w:rPr>
          <w:rFonts w:ascii="Times New Roman" w:hAnsi="Times New Roman" w:cs="Times New Roman"/>
          <w:sz w:val="24"/>
          <w:szCs w:val="24"/>
        </w:rPr>
        <w:t>Форма 2.2</w:t>
      </w:r>
    </w:p>
    <w:p w:rsidR="00BC4C4C" w:rsidRPr="0038193E" w:rsidRDefault="00BC4C4C" w:rsidP="00BC4C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93E">
        <w:rPr>
          <w:rFonts w:ascii="Times New Roman" w:hAnsi="Times New Roman" w:cs="Times New Roman"/>
          <w:b/>
          <w:sz w:val="28"/>
          <w:szCs w:val="28"/>
        </w:rPr>
        <w:t>Полное наименование образовательной программы</w:t>
      </w:r>
    </w:p>
    <w:p w:rsidR="00BC4C4C" w:rsidRDefault="00BC4C4C" w:rsidP="00BC4C4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8193E">
        <w:rPr>
          <w:rFonts w:ascii="Times New Roman" w:hAnsi="Times New Roman" w:cs="Times New Roman"/>
          <w:sz w:val="24"/>
          <w:szCs w:val="24"/>
        </w:rPr>
        <w:t>Информация для расчета показателя</w:t>
      </w:r>
      <w:r w:rsidRPr="0038193E">
        <w:rPr>
          <w:rFonts w:ascii="Times New Roman" w:hAnsi="Times New Roman" w:cs="Times New Roman"/>
          <w:b/>
          <w:i/>
          <w:sz w:val="24"/>
          <w:szCs w:val="24"/>
        </w:rPr>
        <w:t xml:space="preserve"> АП</w:t>
      </w:r>
      <w:r w:rsidRPr="0038193E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2</w:t>
      </w:r>
      <w:r w:rsidRPr="0038193E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Pr="003819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Наличие электронной информационно-образовательной среды</w:t>
      </w:r>
      <w:r w:rsidRPr="0038193E">
        <w:rPr>
          <w:rStyle w:val="a4"/>
          <w:rFonts w:ascii="Times New Roman" w:hAnsi="Times New Roman" w:cs="Times New Roman"/>
          <w:b/>
          <w:i/>
          <w:sz w:val="24"/>
          <w:szCs w:val="24"/>
        </w:rPr>
        <w:footnoteReference w:id="1"/>
      </w:r>
    </w:p>
    <w:p w:rsidR="00BC4C4C" w:rsidRDefault="00BC4C4C" w:rsidP="00BC4C4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a3"/>
        <w:tblW w:w="15592" w:type="dxa"/>
        <w:jc w:val="center"/>
        <w:tblLook w:val="04A0" w:firstRow="1" w:lastRow="0" w:firstColumn="1" w:lastColumn="0" w:noHBand="0" w:noVBand="1"/>
      </w:tblPr>
      <w:tblGrid>
        <w:gridCol w:w="561"/>
        <w:gridCol w:w="7180"/>
        <w:gridCol w:w="3155"/>
        <w:gridCol w:w="1793"/>
        <w:gridCol w:w="1793"/>
        <w:gridCol w:w="1110"/>
      </w:tblGrid>
      <w:tr w:rsidR="00BC4C4C" w:rsidRPr="0038193E" w:rsidTr="00795CC0">
        <w:trPr>
          <w:trHeight w:val="966"/>
          <w:jc w:val="center"/>
        </w:trPr>
        <w:tc>
          <w:tcPr>
            <w:tcW w:w="561" w:type="dxa"/>
          </w:tcPr>
          <w:p w:rsidR="00BC4C4C" w:rsidRPr="0038193E" w:rsidRDefault="00BC4C4C" w:rsidP="0079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80" w:type="dxa"/>
          </w:tcPr>
          <w:p w:rsidR="00BC4C4C" w:rsidRPr="0038193E" w:rsidRDefault="00BC4C4C" w:rsidP="0079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Компоненты электронной информационно-образовательной среды</w:t>
            </w:r>
          </w:p>
        </w:tc>
        <w:tc>
          <w:tcPr>
            <w:tcW w:w="3155" w:type="dxa"/>
          </w:tcPr>
          <w:p w:rsidR="00BC4C4C" w:rsidRPr="0038193E" w:rsidRDefault="00BC4C4C" w:rsidP="0079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реквизиты подтверждающих документов </w:t>
            </w:r>
          </w:p>
          <w:p w:rsidR="00BC4C4C" w:rsidRPr="0038193E" w:rsidRDefault="00BC4C4C" w:rsidP="00795C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 обязательным указанием ссылок)</w:t>
            </w:r>
          </w:p>
        </w:tc>
        <w:tc>
          <w:tcPr>
            <w:tcW w:w="1793" w:type="dxa"/>
          </w:tcPr>
          <w:p w:rsidR="00BC4C4C" w:rsidRPr="0038193E" w:rsidRDefault="00BC4C4C" w:rsidP="0079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  <w:p w:rsidR="00BC4C4C" w:rsidRPr="0038193E" w:rsidRDefault="00BC4C4C" w:rsidP="0079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ответственного лица</w:t>
            </w:r>
            <w:r w:rsidRPr="0038193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793" w:type="dxa"/>
          </w:tcPr>
          <w:p w:rsidR="00BC4C4C" w:rsidRPr="0038193E" w:rsidRDefault="00BC4C4C" w:rsidP="0079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BC4C4C" w:rsidRPr="0038193E" w:rsidRDefault="00BC4C4C" w:rsidP="0079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ответственного лица</w:t>
            </w:r>
          </w:p>
        </w:tc>
        <w:tc>
          <w:tcPr>
            <w:tcW w:w="1110" w:type="dxa"/>
          </w:tcPr>
          <w:p w:rsidR="00BC4C4C" w:rsidRPr="0038193E" w:rsidRDefault="00BC4C4C" w:rsidP="0079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BC4C4C" w:rsidRPr="0038193E" w:rsidTr="00795CC0">
        <w:trPr>
          <w:trHeight w:val="2280"/>
          <w:jc w:val="center"/>
        </w:trPr>
        <w:tc>
          <w:tcPr>
            <w:tcW w:w="561" w:type="dxa"/>
          </w:tcPr>
          <w:p w:rsidR="00BC4C4C" w:rsidRPr="0038193E" w:rsidRDefault="00BC4C4C" w:rsidP="0079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0" w:type="dxa"/>
          </w:tcPr>
          <w:p w:rsidR="00BC4C4C" w:rsidRPr="0038193E" w:rsidRDefault="00BC4C4C" w:rsidP="00795C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доступа к электронным образовательным ресурсам и (или) профессиональным базам данных (подборкам информационных ресурсов по тематикам) в соответствии с содержанием реализуемой образовательной программы </w:t>
            </w:r>
          </w:p>
          <w:p w:rsidR="00BC4C4C" w:rsidRPr="0038193E" w:rsidRDefault="00BC4C4C" w:rsidP="00795CC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eastAsia="Calibri" w:hAnsi="Times New Roman" w:cs="Times New Roman"/>
                <w:sz w:val="24"/>
                <w:szCs w:val="24"/>
              </w:rPr>
              <w:t>Подтверждение доступа к электронным образовательным ресурсам и (или) профессиональным базам данных (перечень электронных образовательных ресурсов и (или) профессиональных баз данных:</w:t>
            </w:r>
          </w:p>
          <w:p w:rsidR="00BC4C4C" w:rsidRPr="0038193E" w:rsidRDefault="00BC4C4C" w:rsidP="00795C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- ………</w:t>
            </w:r>
          </w:p>
        </w:tc>
        <w:tc>
          <w:tcPr>
            <w:tcW w:w="3155" w:type="dxa"/>
          </w:tcPr>
          <w:p w:rsidR="00BC4C4C" w:rsidRPr="0038193E" w:rsidRDefault="00BC4C4C" w:rsidP="00795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BC4C4C" w:rsidRPr="0038193E" w:rsidRDefault="00BC4C4C" w:rsidP="00795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Лесных М.Н.</w:t>
            </w:r>
          </w:p>
        </w:tc>
        <w:tc>
          <w:tcPr>
            <w:tcW w:w="1793" w:type="dxa"/>
          </w:tcPr>
          <w:p w:rsidR="00BC4C4C" w:rsidRPr="0038193E" w:rsidRDefault="00BC4C4C" w:rsidP="00795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BC4C4C" w:rsidRPr="0038193E" w:rsidRDefault="00BC4C4C" w:rsidP="00795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C4C" w:rsidRPr="0038193E" w:rsidTr="00795CC0">
        <w:trPr>
          <w:trHeight w:val="1656"/>
          <w:jc w:val="center"/>
        </w:trPr>
        <w:tc>
          <w:tcPr>
            <w:tcW w:w="561" w:type="dxa"/>
          </w:tcPr>
          <w:p w:rsidR="00BC4C4C" w:rsidRPr="0038193E" w:rsidRDefault="00BC4C4C" w:rsidP="0079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80" w:type="dxa"/>
          </w:tcPr>
          <w:p w:rsidR="00BC4C4C" w:rsidRPr="0038193E" w:rsidRDefault="00BC4C4C" w:rsidP="00795C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Наличие доступа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 по образовательной программе</w:t>
            </w:r>
          </w:p>
        </w:tc>
        <w:tc>
          <w:tcPr>
            <w:tcW w:w="3155" w:type="dxa"/>
          </w:tcPr>
          <w:p w:rsidR="00BC4C4C" w:rsidRPr="0038193E" w:rsidRDefault="00BC4C4C" w:rsidP="00795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BC4C4C" w:rsidRPr="0038193E" w:rsidRDefault="00BC4C4C" w:rsidP="00795CC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Ф.И.О. </w:t>
            </w:r>
            <w:proofErr w:type="spellStart"/>
            <w:r w:rsidRPr="0038193E">
              <w:rPr>
                <w:rFonts w:ascii="Times New Roman" w:hAnsi="Times New Roman" w:cs="Times New Roman"/>
                <w:i/>
                <w:sz w:val="24"/>
                <w:szCs w:val="24"/>
              </w:rPr>
              <w:t>зав.кафедрой</w:t>
            </w:r>
            <w:proofErr w:type="spellEnd"/>
          </w:p>
          <w:p w:rsidR="00BC4C4C" w:rsidRPr="0038193E" w:rsidRDefault="00BC4C4C" w:rsidP="00795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BC4C4C" w:rsidRPr="0038193E" w:rsidRDefault="00BC4C4C" w:rsidP="00795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BC4C4C" w:rsidRPr="0038193E" w:rsidRDefault="00BC4C4C" w:rsidP="00795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C4C" w:rsidRPr="0038193E" w:rsidTr="00795CC0">
        <w:trPr>
          <w:trHeight w:val="1656"/>
          <w:jc w:val="center"/>
        </w:trPr>
        <w:tc>
          <w:tcPr>
            <w:tcW w:w="561" w:type="dxa"/>
          </w:tcPr>
          <w:p w:rsidR="00BC4C4C" w:rsidRPr="0038193E" w:rsidRDefault="00BC4C4C" w:rsidP="0079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80" w:type="dxa"/>
          </w:tcPr>
          <w:p w:rsidR="00BC4C4C" w:rsidRPr="0038193E" w:rsidRDefault="00BC4C4C" w:rsidP="00795C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155" w:type="dxa"/>
          </w:tcPr>
          <w:p w:rsidR="00BC4C4C" w:rsidRPr="0038193E" w:rsidRDefault="00BC4C4C" w:rsidP="00795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BC4C4C" w:rsidRPr="0038193E" w:rsidRDefault="00BC4C4C" w:rsidP="00795CC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93" w:type="dxa"/>
          </w:tcPr>
          <w:p w:rsidR="00BC4C4C" w:rsidRPr="0038193E" w:rsidRDefault="00BC4C4C" w:rsidP="00795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BC4C4C" w:rsidRPr="0038193E" w:rsidRDefault="00BC4C4C" w:rsidP="00795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4C4C" w:rsidRDefault="00BC4C4C" w:rsidP="00BC4C4C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8193E">
        <w:rPr>
          <w:rFonts w:ascii="Times New Roman" w:hAnsi="Times New Roman" w:cs="Times New Roman"/>
          <w:iCs/>
          <w:sz w:val="24"/>
          <w:szCs w:val="24"/>
        </w:rPr>
        <w:t>Д</w:t>
      </w:r>
      <w:r w:rsidRPr="0038193E">
        <w:rPr>
          <w:rFonts w:ascii="Times New Roman" w:hAnsi="Times New Roman" w:cs="Times New Roman"/>
          <w:sz w:val="24"/>
          <w:szCs w:val="24"/>
        </w:rPr>
        <w:t xml:space="preserve">ата предоставления </w:t>
      </w:r>
      <w:proofErr w:type="gramStart"/>
      <w:r w:rsidRPr="0038193E">
        <w:rPr>
          <w:rFonts w:ascii="Times New Roman" w:hAnsi="Times New Roman" w:cs="Times New Roman"/>
          <w:sz w:val="24"/>
          <w:szCs w:val="24"/>
        </w:rPr>
        <w:t>информации: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8193E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BC4C4C" w:rsidRPr="0038193E" w:rsidRDefault="00BC4C4C" w:rsidP="00BC4C4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8193E">
        <w:rPr>
          <w:rFonts w:ascii="Times New Roman" w:hAnsi="Times New Roman" w:cs="Times New Roman"/>
          <w:sz w:val="24"/>
          <w:szCs w:val="24"/>
        </w:rPr>
        <w:t>Руководитель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193E">
        <w:rPr>
          <w:rFonts w:ascii="Times New Roman" w:hAnsi="Times New Roman" w:cs="Times New Roman"/>
          <w:sz w:val="24"/>
          <w:szCs w:val="24"/>
        </w:rPr>
        <w:t xml:space="preserve">_______________ФИО           </w:t>
      </w:r>
      <w:bookmarkStart w:id="0" w:name="_GoBack"/>
      <w:bookmarkEnd w:id="0"/>
    </w:p>
    <w:sectPr w:rsidR="00BC4C4C" w:rsidRPr="0038193E" w:rsidSect="00405AD3">
      <w:pgSz w:w="16838" w:h="11906" w:orient="landscape"/>
      <w:pgMar w:top="567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5B8" w:rsidRDefault="00C755B8" w:rsidP="00405AD3">
      <w:pPr>
        <w:spacing w:after="0" w:line="240" w:lineRule="auto"/>
      </w:pPr>
      <w:r>
        <w:separator/>
      </w:r>
    </w:p>
  </w:endnote>
  <w:endnote w:type="continuationSeparator" w:id="0">
    <w:p w:rsidR="00C755B8" w:rsidRDefault="00C755B8" w:rsidP="00405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5B8" w:rsidRDefault="00C755B8" w:rsidP="00405AD3">
      <w:pPr>
        <w:spacing w:after="0" w:line="240" w:lineRule="auto"/>
      </w:pPr>
      <w:r>
        <w:separator/>
      </w:r>
    </w:p>
  </w:footnote>
  <w:footnote w:type="continuationSeparator" w:id="0">
    <w:p w:rsidR="00C755B8" w:rsidRDefault="00C755B8" w:rsidP="00405AD3">
      <w:pPr>
        <w:spacing w:after="0" w:line="240" w:lineRule="auto"/>
      </w:pPr>
      <w:r>
        <w:continuationSeparator/>
      </w:r>
    </w:p>
  </w:footnote>
  <w:footnote w:id="1">
    <w:p w:rsidR="00BC4C4C" w:rsidRPr="00071084" w:rsidRDefault="00BC4C4C" w:rsidP="00BC4C4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a4"/>
        </w:rPr>
        <w:footnoteRef/>
      </w:r>
      <w:r>
        <w:t xml:space="preserve"> </w:t>
      </w:r>
      <w:r w:rsidRPr="00755711">
        <w:rPr>
          <w:rFonts w:ascii="Times New Roman" w:hAnsi="Times New Roman" w:cs="Times New Roman"/>
          <w:sz w:val="24"/>
          <w:szCs w:val="24"/>
        </w:rPr>
        <w:t xml:space="preserve">Предоставляется актуальная информация в период проведения </w:t>
      </w:r>
      <w:proofErr w:type="spellStart"/>
      <w:r w:rsidRPr="00755711">
        <w:rPr>
          <w:rFonts w:ascii="Times New Roman" w:hAnsi="Times New Roman" w:cs="Times New Roman"/>
          <w:sz w:val="24"/>
          <w:szCs w:val="24"/>
        </w:rPr>
        <w:t>аккредитационного</w:t>
      </w:r>
      <w:proofErr w:type="spellEnd"/>
      <w:r w:rsidRPr="00755711">
        <w:rPr>
          <w:rFonts w:ascii="Times New Roman" w:hAnsi="Times New Roman" w:cs="Times New Roman"/>
          <w:sz w:val="24"/>
          <w:szCs w:val="24"/>
        </w:rPr>
        <w:t xml:space="preserve"> мониторинга</w:t>
      </w:r>
    </w:p>
  </w:footnote>
  <w:footnote w:id="2">
    <w:p w:rsidR="00BC4C4C" w:rsidRDefault="00BC4C4C" w:rsidP="00BC4C4C">
      <w:pPr>
        <w:pStyle w:val="a5"/>
      </w:pPr>
      <w:r>
        <w:rPr>
          <w:rStyle w:val="a4"/>
        </w:rPr>
        <w:footnoteRef/>
      </w:r>
      <w:r>
        <w:t xml:space="preserve"> </w:t>
      </w:r>
      <w:r w:rsidRPr="002B0F6F">
        <w:rPr>
          <w:rFonts w:ascii="Times New Roman" w:hAnsi="Times New Roman" w:cs="Times New Roman"/>
          <w:sz w:val="24"/>
        </w:rPr>
        <w:t>В</w:t>
      </w:r>
      <w:r w:rsidRPr="00507EE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заполненные курсивом</w:t>
      </w:r>
      <w:r w:rsidRPr="002B0F6F">
        <w:rPr>
          <w:rFonts w:ascii="Times New Roman" w:hAnsi="Times New Roman" w:cs="Times New Roman"/>
          <w:sz w:val="24"/>
        </w:rPr>
        <w:t xml:space="preserve"> граф</w:t>
      </w:r>
      <w:r>
        <w:rPr>
          <w:rFonts w:ascii="Times New Roman" w:hAnsi="Times New Roman" w:cs="Times New Roman"/>
          <w:sz w:val="24"/>
        </w:rPr>
        <w:t xml:space="preserve">ы </w:t>
      </w:r>
      <w:r w:rsidRPr="002B0F6F">
        <w:rPr>
          <w:rFonts w:ascii="Times New Roman" w:hAnsi="Times New Roman" w:cs="Times New Roman"/>
          <w:sz w:val="24"/>
        </w:rPr>
        <w:t>вписывают</w:t>
      </w:r>
      <w:r>
        <w:rPr>
          <w:rFonts w:ascii="Times New Roman" w:hAnsi="Times New Roman" w:cs="Times New Roman"/>
          <w:sz w:val="24"/>
        </w:rPr>
        <w:t>ся</w:t>
      </w:r>
      <w:r w:rsidRPr="002B0F6F">
        <w:rPr>
          <w:rFonts w:ascii="Times New Roman" w:hAnsi="Times New Roman" w:cs="Times New Roman"/>
          <w:sz w:val="24"/>
        </w:rPr>
        <w:t xml:space="preserve"> Ф.И.О</w:t>
      </w:r>
      <w:r>
        <w:rPr>
          <w:rFonts w:ascii="Times New Roman" w:hAnsi="Times New Roman" w:cs="Times New Roman"/>
          <w:sz w:val="24"/>
        </w:rPr>
        <w:t>. заведующих кафедрами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92B"/>
    <w:rsid w:val="000E292B"/>
    <w:rsid w:val="001231CE"/>
    <w:rsid w:val="001D02FF"/>
    <w:rsid w:val="00223CCF"/>
    <w:rsid w:val="002D567F"/>
    <w:rsid w:val="00405AD3"/>
    <w:rsid w:val="007D7DC7"/>
    <w:rsid w:val="00BC4C4C"/>
    <w:rsid w:val="00C70A85"/>
    <w:rsid w:val="00C755B8"/>
    <w:rsid w:val="00DF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8B666-C50E-4FD4-A165-3F726827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AD3"/>
    <w:pPr>
      <w:spacing w:after="160" w:line="259" w:lineRule="auto"/>
      <w:ind w:left="0" w:firstLine="0"/>
      <w:jc w:val="left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AD3"/>
    <w:pPr>
      <w:ind w:left="0" w:firstLine="0"/>
      <w:jc w:val="left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basedOn w:val="a0"/>
    <w:uiPriority w:val="99"/>
    <w:semiHidden/>
    <w:unhideWhenUsed/>
    <w:rsid w:val="00405AD3"/>
    <w:rPr>
      <w:vertAlign w:val="superscript"/>
    </w:rPr>
  </w:style>
  <w:style w:type="paragraph" w:styleId="a5">
    <w:name w:val="footnote text"/>
    <w:basedOn w:val="a"/>
    <w:link w:val="a6"/>
    <w:uiPriority w:val="99"/>
    <w:unhideWhenUsed/>
    <w:rsid w:val="001D02F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1D02FF"/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Невзорова</dc:creator>
  <cp:keywords/>
  <dc:description/>
  <cp:lastModifiedBy>Любовь Невзорова</cp:lastModifiedBy>
  <cp:revision>3</cp:revision>
  <dcterms:created xsi:type="dcterms:W3CDTF">2026-01-19T06:47:00Z</dcterms:created>
  <dcterms:modified xsi:type="dcterms:W3CDTF">2026-01-19T06:55:00Z</dcterms:modified>
</cp:coreProperties>
</file>